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7A4" w:rsidRDefault="001D47A4" w:rsidP="00EF31DB">
      <w:pPr>
        <w:jc w:val="center"/>
        <w:rPr>
          <w:b/>
          <w:lang w:val="el-GR"/>
        </w:rPr>
      </w:pPr>
      <w:r>
        <w:rPr>
          <w:b/>
          <w:noProof/>
        </w:rPr>
        <w:drawing>
          <wp:anchor distT="0" distB="0" distL="114300" distR="114300" simplePos="0" relativeHeight="251659264" behindDoc="1" locked="0" layoutInCell="1" allowOverlap="1">
            <wp:simplePos x="0" y="0"/>
            <wp:positionH relativeFrom="column">
              <wp:posOffset>-276225</wp:posOffset>
            </wp:positionH>
            <wp:positionV relativeFrom="paragraph">
              <wp:posOffset>-304800</wp:posOffset>
            </wp:positionV>
            <wp:extent cx="2530475" cy="1552575"/>
            <wp:effectExtent l="19050" t="0" r="3175" b="0"/>
            <wp:wrapNone/>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K LOGO gr.wmf"/>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30475" cy="1552575"/>
                    </a:xfrm>
                    <a:prstGeom prst="rect">
                      <a:avLst/>
                    </a:prstGeom>
                  </pic:spPr>
                </pic:pic>
              </a:graphicData>
            </a:graphic>
          </wp:anchor>
        </w:drawing>
      </w:r>
    </w:p>
    <w:p w:rsidR="001D47A4" w:rsidRDefault="001D47A4">
      <w:pPr>
        <w:rPr>
          <w:b/>
          <w:lang w:val="el-GR"/>
        </w:rPr>
      </w:pPr>
    </w:p>
    <w:p w:rsidR="001D47A4" w:rsidRDefault="001D47A4">
      <w:pPr>
        <w:rPr>
          <w:b/>
          <w:lang w:val="el-GR"/>
        </w:rPr>
      </w:pPr>
    </w:p>
    <w:p w:rsidR="001D47A4" w:rsidRDefault="001D47A4">
      <w:pPr>
        <w:rPr>
          <w:b/>
          <w:lang w:val="el-GR"/>
        </w:rPr>
      </w:pPr>
    </w:p>
    <w:p w:rsidR="001D47A4" w:rsidRDefault="001D47A4">
      <w:pPr>
        <w:rPr>
          <w:b/>
          <w:lang w:val="el-GR"/>
        </w:rPr>
      </w:pPr>
    </w:p>
    <w:p w:rsidR="001D47A4" w:rsidRDefault="001D47A4">
      <w:pPr>
        <w:rPr>
          <w:b/>
          <w:lang w:val="el-GR"/>
        </w:rPr>
      </w:pPr>
    </w:p>
    <w:p w:rsidR="001D47A4" w:rsidRDefault="001D47A4">
      <w:pPr>
        <w:rPr>
          <w:b/>
          <w:lang w:val="el-GR"/>
        </w:rPr>
      </w:pPr>
    </w:p>
    <w:tbl>
      <w:tblPr>
        <w:tblStyle w:val="TableGrid"/>
        <w:tblW w:w="0" w:type="auto"/>
        <w:tblLook w:val="04A0"/>
      </w:tblPr>
      <w:tblGrid>
        <w:gridCol w:w="9576"/>
      </w:tblGrid>
      <w:tr w:rsidR="001D47A4" w:rsidTr="001D47A4">
        <w:tc>
          <w:tcPr>
            <w:tcW w:w="9576" w:type="dxa"/>
            <w:shd w:val="clear" w:color="auto" w:fill="D9D9D9" w:themeFill="background1" w:themeFillShade="D9"/>
          </w:tcPr>
          <w:p w:rsidR="001D47A4" w:rsidRDefault="001D47A4" w:rsidP="001D47A4">
            <w:pPr>
              <w:spacing w:line="480" w:lineRule="auto"/>
              <w:rPr>
                <w:sz w:val="32"/>
                <w:lang w:val="el-GR"/>
              </w:rPr>
            </w:pPr>
          </w:p>
          <w:p w:rsidR="001D47A4" w:rsidRPr="001D47A4" w:rsidRDefault="001D47A4" w:rsidP="001D47A4">
            <w:pPr>
              <w:spacing w:line="480" w:lineRule="auto"/>
              <w:jc w:val="center"/>
              <w:rPr>
                <w:b/>
                <w:sz w:val="32"/>
                <w:lang w:val="el-GR"/>
              </w:rPr>
            </w:pPr>
            <w:r w:rsidRPr="001D47A4">
              <w:rPr>
                <w:b/>
                <w:sz w:val="32"/>
                <w:lang w:val="el-GR"/>
              </w:rPr>
              <w:t>«Αγορά Υπηρεσιών από Εγγεγραμμένους Ψυχολόγους για τις Συμβουλευτικές Υπηρεσίες ΠΡΟΤΑΣΗ»</w:t>
            </w:r>
          </w:p>
          <w:p w:rsidR="001D47A4" w:rsidRPr="007E6B44" w:rsidRDefault="001D47A4" w:rsidP="00941213">
            <w:pPr>
              <w:spacing w:line="480" w:lineRule="auto"/>
              <w:jc w:val="center"/>
              <w:rPr>
                <w:sz w:val="32"/>
              </w:rPr>
            </w:pPr>
            <w:r>
              <w:rPr>
                <w:sz w:val="32"/>
                <w:lang w:val="el-GR"/>
              </w:rPr>
              <w:t xml:space="preserve">Αριθμός Διαγωνισμού: α/α </w:t>
            </w:r>
            <w:r w:rsidR="00941213">
              <w:rPr>
                <w:sz w:val="32"/>
              </w:rPr>
              <w:t>18</w:t>
            </w:r>
            <w:r w:rsidR="007E6B44">
              <w:rPr>
                <w:sz w:val="32"/>
              </w:rPr>
              <w:t>/2016</w:t>
            </w:r>
          </w:p>
        </w:tc>
      </w:tr>
    </w:tbl>
    <w:p w:rsidR="001D47A4" w:rsidRDefault="001D47A4" w:rsidP="001D47A4">
      <w:pPr>
        <w:jc w:val="both"/>
        <w:rPr>
          <w:b/>
          <w:lang w:val="el-GR"/>
        </w:rPr>
      </w:pPr>
    </w:p>
    <w:p w:rsidR="001D47A4" w:rsidRDefault="001D47A4" w:rsidP="001D47A4">
      <w:pPr>
        <w:jc w:val="center"/>
        <w:rPr>
          <w:b/>
          <w:lang w:val="el-GR"/>
        </w:rPr>
      </w:pPr>
      <w:r>
        <w:rPr>
          <w:b/>
          <w:lang w:val="el-GR"/>
        </w:rPr>
        <w:t>(Προϋπολογισμός Σύμβασης: €</w:t>
      </w:r>
      <w:r w:rsidR="00236777">
        <w:rPr>
          <w:b/>
          <w:lang w:val="el-GR"/>
        </w:rPr>
        <w:t>1</w:t>
      </w:r>
      <w:r w:rsidR="00941213">
        <w:rPr>
          <w:b/>
        </w:rPr>
        <w:t>5</w:t>
      </w:r>
      <w:r w:rsidR="00236777">
        <w:rPr>
          <w:b/>
          <w:lang w:val="el-GR"/>
        </w:rPr>
        <w:t xml:space="preserve"> </w:t>
      </w:r>
      <w:r>
        <w:rPr>
          <w:b/>
          <w:lang w:val="el-GR"/>
        </w:rPr>
        <w:t>000.00)</w:t>
      </w:r>
    </w:p>
    <w:p w:rsidR="001D47A4" w:rsidRDefault="001D47A4" w:rsidP="001D47A4">
      <w:pPr>
        <w:jc w:val="center"/>
        <w:rPr>
          <w:b/>
          <w:lang w:val="el-GR"/>
        </w:rPr>
      </w:pPr>
    </w:p>
    <w:p w:rsidR="001D47A4" w:rsidRPr="002C2F35" w:rsidRDefault="001D47A4" w:rsidP="001D47A4">
      <w:pPr>
        <w:jc w:val="center"/>
        <w:rPr>
          <w:b/>
          <w:sz w:val="40"/>
          <w:lang w:val="el-GR"/>
        </w:rPr>
      </w:pPr>
      <w:r w:rsidRPr="002C2F35">
        <w:rPr>
          <w:b/>
          <w:sz w:val="40"/>
          <w:lang w:val="el-GR"/>
        </w:rPr>
        <w:t>ΕΓΓΡΑΦΑ ΔΙΑΓΩΝΙΣΜΟΥ</w:t>
      </w:r>
    </w:p>
    <w:p w:rsidR="002C2F35" w:rsidRDefault="002C2F35" w:rsidP="001D47A4">
      <w:pPr>
        <w:jc w:val="center"/>
        <w:rPr>
          <w:b/>
          <w:sz w:val="28"/>
          <w:lang w:val="el-GR"/>
        </w:rPr>
      </w:pPr>
    </w:p>
    <w:p w:rsidR="001D47A4" w:rsidRDefault="001D47A4" w:rsidP="001D47A4">
      <w:pPr>
        <w:jc w:val="center"/>
        <w:rPr>
          <w:b/>
          <w:sz w:val="28"/>
          <w:lang w:val="el-GR"/>
        </w:rPr>
      </w:pPr>
      <w:r>
        <w:rPr>
          <w:b/>
          <w:sz w:val="28"/>
          <w:lang w:val="el-GR"/>
        </w:rPr>
        <w:t>Για υπηρεσίες του παραρτήματος ΙΙΒ του Νόμου Ν12(ι)2006</w:t>
      </w:r>
    </w:p>
    <w:p w:rsidR="001D47A4" w:rsidRDefault="001D47A4" w:rsidP="001D47A4">
      <w:pPr>
        <w:jc w:val="center"/>
        <w:rPr>
          <w:b/>
          <w:sz w:val="28"/>
          <w:lang w:val="el-GR"/>
        </w:rPr>
      </w:pPr>
    </w:p>
    <w:p w:rsidR="001D47A4" w:rsidRDefault="001D47A4" w:rsidP="001D47A4">
      <w:pPr>
        <w:jc w:val="center"/>
        <w:rPr>
          <w:b/>
          <w:sz w:val="28"/>
          <w:lang w:val="el-GR"/>
        </w:rPr>
      </w:pPr>
    </w:p>
    <w:p w:rsidR="001D47A4" w:rsidRDefault="001D47A4" w:rsidP="001D47A4">
      <w:pPr>
        <w:rPr>
          <w:b/>
          <w:sz w:val="28"/>
          <w:lang w:val="el-GR"/>
        </w:rPr>
      </w:pPr>
    </w:p>
    <w:p w:rsidR="001D47A4" w:rsidRDefault="001D47A4" w:rsidP="001D47A4">
      <w:pPr>
        <w:jc w:val="center"/>
        <w:rPr>
          <w:b/>
          <w:sz w:val="28"/>
          <w:lang w:val="el-GR"/>
        </w:rPr>
      </w:pPr>
      <w:r>
        <w:rPr>
          <w:b/>
          <w:sz w:val="28"/>
          <w:lang w:val="el-GR"/>
        </w:rPr>
        <w:t>Λευκωσία</w:t>
      </w:r>
    </w:p>
    <w:p w:rsidR="001D47A4" w:rsidRPr="001D47A4" w:rsidRDefault="00C439C8" w:rsidP="00236777">
      <w:pPr>
        <w:jc w:val="center"/>
        <w:rPr>
          <w:lang w:val="el-GR"/>
        </w:rPr>
      </w:pPr>
      <w:r>
        <w:rPr>
          <w:b/>
          <w:sz w:val="28"/>
          <w:lang w:val="el-GR"/>
        </w:rPr>
        <w:t>Οκτώβριος</w:t>
      </w:r>
      <w:r w:rsidR="00236777">
        <w:rPr>
          <w:b/>
          <w:sz w:val="28"/>
          <w:lang w:val="el-GR"/>
        </w:rPr>
        <w:t xml:space="preserve"> </w:t>
      </w:r>
      <w:r w:rsidR="008E6202">
        <w:rPr>
          <w:b/>
          <w:sz w:val="28"/>
          <w:lang w:val="el-GR"/>
        </w:rPr>
        <w:t xml:space="preserve"> 2016</w:t>
      </w:r>
      <w:r w:rsidR="001D47A4">
        <w:rPr>
          <w:b/>
          <w:lang w:val="el-GR"/>
        </w:rPr>
        <w:br w:type="page"/>
      </w:r>
    </w:p>
    <w:p w:rsidR="001D47A4" w:rsidRDefault="0038730A">
      <w:pPr>
        <w:rPr>
          <w:b/>
          <w:lang w:val="el-GR"/>
        </w:rPr>
      </w:pPr>
      <w:r>
        <w:rPr>
          <w:b/>
          <w:lang w:val="el-GR"/>
        </w:rPr>
        <w:lastRenderedPageBreak/>
        <w:t>ΠΙΝΑΚΑΣ ΠΕΡΙΕΧΟΜΕΝΩΝ</w:t>
      </w:r>
    </w:p>
    <w:tbl>
      <w:tblPr>
        <w:tblStyle w:val="ColorfulList-Accent1"/>
        <w:tblW w:w="0" w:type="auto"/>
        <w:tblLook w:val="04A0"/>
      </w:tblPr>
      <w:tblGrid>
        <w:gridCol w:w="8478"/>
        <w:gridCol w:w="1098"/>
      </w:tblGrid>
      <w:tr w:rsidR="0038730A" w:rsidRPr="00C439C8" w:rsidTr="00056761">
        <w:trPr>
          <w:cnfStyle w:val="100000000000"/>
        </w:trPr>
        <w:tc>
          <w:tcPr>
            <w:cnfStyle w:val="001000000000"/>
            <w:tcW w:w="8478" w:type="dxa"/>
          </w:tcPr>
          <w:p w:rsidR="0038730A" w:rsidRPr="00B6729F" w:rsidRDefault="0038730A" w:rsidP="00056761">
            <w:pPr>
              <w:spacing w:line="360" w:lineRule="auto"/>
              <w:rPr>
                <w:lang w:val="el-GR"/>
              </w:rPr>
            </w:pPr>
            <w:r w:rsidRPr="00B6729F">
              <w:rPr>
                <w:lang w:val="el-GR"/>
              </w:rPr>
              <w:t>ΜΕΡΟΣ Α</w:t>
            </w:r>
            <w:r w:rsidR="00614613" w:rsidRPr="00B6729F">
              <w:rPr>
                <w:lang w:val="el-GR"/>
              </w:rPr>
              <w:t xml:space="preserve"> ΑΝΤΙΚΕΙΜΕΝΟ ΚΑΙ ΓΕΝΙΚΟΙ ΟΡΟΙ ΤΟΥ ΔΙΑΓΩΝΙΣΜΟΥ</w:t>
            </w:r>
          </w:p>
        </w:tc>
        <w:tc>
          <w:tcPr>
            <w:tcW w:w="1098" w:type="dxa"/>
          </w:tcPr>
          <w:p w:rsidR="0038730A" w:rsidRDefault="0038730A" w:rsidP="006F7BDE">
            <w:pPr>
              <w:spacing w:line="276" w:lineRule="auto"/>
              <w:jc w:val="right"/>
              <w:cnfStyle w:val="100000000000"/>
              <w:rPr>
                <w:b w:val="0"/>
                <w:lang w:val="el-GR"/>
              </w:rPr>
            </w:pPr>
          </w:p>
        </w:tc>
      </w:tr>
      <w:tr w:rsidR="0038730A" w:rsidTr="00056761">
        <w:trPr>
          <w:cnfStyle w:val="000000100000"/>
        </w:trPr>
        <w:tc>
          <w:tcPr>
            <w:cnfStyle w:val="001000000000"/>
            <w:tcW w:w="8478" w:type="dxa"/>
          </w:tcPr>
          <w:p w:rsidR="0038730A" w:rsidRPr="00B6729F" w:rsidRDefault="00DA0B06" w:rsidP="00614613">
            <w:pPr>
              <w:spacing w:line="360" w:lineRule="auto"/>
              <w:rPr>
                <w:b w:val="0"/>
                <w:lang w:val="el-GR"/>
              </w:rPr>
            </w:pPr>
            <w:hyperlink w:anchor="_ΜΕΡΟΣ_Α:_ΑΝΤΙΚΕΙΜΕΝΟ" w:history="1">
              <w:r w:rsidR="0038730A" w:rsidRPr="00B6729F">
                <w:rPr>
                  <w:rStyle w:val="Hyperlink"/>
                  <w:b w:val="0"/>
                  <w:bCs w:val="0"/>
                  <w:lang w:val="el-GR"/>
                </w:rPr>
                <w:t>ΕΙΣΑΓΩΓΗ</w:t>
              </w:r>
            </w:hyperlink>
          </w:p>
        </w:tc>
        <w:tc>
          <w:tcPr>
            <w:tcW w:w="1098" w:type="dxa"/>
          </w:tcPr>
          <w:p w:rsidR="0038730A" w:rsidRDefault="00B12EE1" w:rsidP="006F7BDE">
            <w:pPr>
              <w:spacing w:line="276" w:lineRule="auto"/>
              <w:jc w:val="right"/>
              <w:cnfStyle w:val="000000100000"/>
              <w:rPr>
                <w:b/>
                <w:lang w:val="el-GR"/>
              </w:rPr>
            </w:pPr>
            <w:r>
              <w:rPr>
                <w:b/>
                <w:lang w:val="el-GR"/>
              </w:rPr>
              <w:t>4</w:t>
            </w:r>
          </w:p>
        </w:tc>
      </w:tr>
      <w:tr w:rsidR="0038730A" w:rsidTr="00056761">
        <w:tc>
          <w:tcPr>
            <w:cnfStyle w:val="001000000000"/>
            <w:tcW w:w="8478" w:type="dxa"/>
          </w:tcPr>
          <w:p w:rsidR="0038730A" w:rsidRPr="00B6729F" w:rsidRDefault="00DA0B06" w:rsidP="00CD1142">
            <w:pPr>
              <w:pStyle w:val="ListParagraph"/>
              <w:numPr>
                <w:ilvl w:val="0"/>
                <w:numId w:val="25"/>
              </w:numPr>
              <w:spacing w:line="360" w:lineRule="auto"/>
              <w:rPr>
                <w:b w:val="0"/>
                <w:lang w:val="el-GR"/>
              </w:rPr>
            </w:pPr>
            <w:hyperlink w:anchor="_ΣΤΟΙΧΕΙΑ_ΔΙΑΓΩΝΙΣΜΟΥ" w:history="1">
              <w:r w:rsidR="0038730A" w:rsidRPr="00B6729F">
                <w:rPr>
                  <w:rStyle w:val="Hyperlink"/>
                  <w:b w:val="0"/>
                  <w:bCs w:val="0"/>
                  <w:lang w:val="el-GR"/>
                </w:rPr>
                <w:t>ΣΤΟΙΧΕΙΑ ΔΙΑΓΩΝΙΣΜΟΥ</w:t>
              </w:r>
            </w:hyperlink>
          </w:p>
        </w:tc>
        <w:tc>
          <w:tcPr>
            <w:tcW w:w="1098" w:type="dxa"/>
          </w:tcPr>
          <w:p w:rsidR="0038730A" w:rsidRDefault="00B12EE1" w:rsidP="006F7BDE">
            <w:pPr>
              <w:spacing w:line="276" w:lineRule="auto"/>
              <w:jc w:val="right"/>
              <w:cnfStyle w:val="000000000000"/>
              <w:rPr>
                <w:b/>
                <w:lang w:val="el-GR"/>
              </w:rPr>
            </w:pPr>
            <w:r>
              <w:rPr>
                <w:b/>
                <w:lang w:val="el-GR"/>
              </w:rPr>
              <w:t>4</w:t>
            </w:r>
          </w:p>
        </w:tc>
      </w:tr>
      <w:tr w:rsidR="0038730A" w:rsidTr="00056761">
        <w:trPr>
          <w:cnfStyle w:val="000000100000"/>
        </w:trPr>
        <w:tc>
          <w:tcPr>
            <w:cnfStyle w:val="001000000000"/>
            <w:tcW w:w="8478" w:type="dxa"/>
          </w:tcPr>
          <w:p w:rsidR="0038730A" w:rsidRPr="00B6729F" w:rsidRDefault="00DA0B06" w:rsidP="00CD1142">
            <w:pPr>
              <w:pStyle w:val="ListParagraph"/>
              <w:numPr>
                <w:ilvl w:val="0"/>
                <w:numId w:val="25"/>
              </w:numPr>
              <w:spacing w:line="360" w:lineRule="auto"/>
              <w:rPr>
                <w:b w:val="0"/>
                <w:lang w:val="el-GR"/>
              </w:rPr>
            </w:pPr>
            <w:hyperlink w:anchor="_ΠΕΡΙΓΡΑΦΗ_ΤΟΥ_ΑΝΤΙΚΕΙΜΕΝΟΥ" w:history="1">
              <w:r w:rsidR="0038730A" w:rsidRPr="00B6729F">
                <w:rPr>
                  <w:rStyle w:val="Hyperlink"/>
                  <w:b w:val="0"/>
                  <w:bCs w:val="0"/>
                  <w:lang w:val="el-GR"/>
                </w:rPr>
                <w:t>ΠΕΡΙΓΡΑΦΗ ΤΟΥ ΑΝΤΙΚΕΙΜΕΝΟΥ ΤΗΣ ΣΥΜΒΑΣΗΣ</w:t>
              </w:r>
            </w:hyperlink>
          </w:p>
        </w:tc>
        <w:tc>
          <w:tcPr>
            <w:tcW w:w="1098" w:type="dxa"/>
          </w:tcPr>
          <w:p w:rsidR="0038730A" w:rsidRDefault="00B12EE1" w:rsidP="006F7BDE">
            <w:pPr>
              <w:spacing w:line="276" w:lineRule="auto"/>
              <w:jc w:val="right"/>
              <w:cnfStyle w:val="000000100000"/>
              <w:rPr>
                <w:b/>
                <w:lang w:val="el-GR"/>
              </w:rPr>
            </w:pPr>
            <w:r>
              <w:rPr>
                <w:b/>
                <w:lang w:val="el-GR"/>
              </w:rPr>
              <w:t>5</w:t>
            </w:r>
          </w:p>
        </w:tc>
      </w:tr>
      <w:tr w:rsidR="0038730A" w:rsidTr="00056761">
        <w:tc>
          <w:tcPr>
            <w:cnfStyle w:val="001000000000"/>
            <w:tcW w:w="8478" w:type="dxa"/>
          </w:tcPr>
          <w:p w:rsidR="0038730A" w:rsidRPr="00B6729F" w:rsidRDefault="00614613" w:rsidP="00056761">
            <w:pPr>
              <w:pStyle w:val="ListParagraph"/>
              <w:spacing w:line="360" w:lineRule="auto"/>
              <w:rPr>
                <w:b w:val="0"/>
                <w:lang w:val="el-GR"/>
              </w:rPr>
            </w:pPr>
            <w:r w:rsidRPr="00B6729F">
              <w:rPr>
                <w:b w:val="0"/>
                <w:lang w:val="el-GR"/>
              </w:rPr>
              <w:t>2</w:t>
            </w:r>
            <w:r w:rsidR="0038730A" w:rsidRPr="00B6729F">
              <w:rPr>
                <w:b w:val="0"/>
                <w:lang w:val="el-GR"/>
              </w:rPr>
              <w:t>.1 Αντικείμενο</w:t>
            </w:r>
          </w:p>
        </w:tc>
        <w:tc>
          <w:tcPr>
            <w:tcW w:w="1098" w:type="dxa"/>
          </w:tcPr>
          <w:p w:rsidR="0038730A" w:rsidRDefault="00B12EE1" w:rsidP="006F7BDE">
            <w:pPr>
              <w:spacing w:line="276" w:lineRule="auto"/>
              <w:jc w:val="right"/>
              <w:cnfStyle w:val="000000000000"/>
              <w:rPr>
                <w:b/>
                <w:lang w:val="el-GR"/>
              </w:rPr>
            </w:pPr>
            <w:r>
              <w:rPr>
                <w:b/>
                <w:lang w:val="el-GR"/>
              </w:rPr>
              <w:t>5</w:t>
            </w:r>
          </w:p>
        </w:tc>
      </w:tr>
      <w:tr w:rsidR="0038730A" w:rsidTr="00056761">
        <w:trPr>
          <w:cnfStyle w:val="000000100000"/>
        </w:trPr>
        <w:tc>
          <w:tcPr>
            <w:cnfStyle w:val="001000000000"/>
            <w:tcW w:w="8478" w:type="dxa"/>
          </w:tcPr>
          <w:p w:rsidR="0038730A" w:rsidRPr="00B6729F" w:rsidRDefault="0038730A" w:rsidP="00614613">
            <w:pPr>
              <w:pStyle w:val="ListParagraph"/>
              <w:numPr>
                <w:ilvl w:val="0"/>
                <w:numId w:val="25"/>
              </w:numPr>
              <w:spacing w:line="360" w:lineRule="auto"/>
              <w:rPr>
                <w:b w:val="0"/>
                <w:lang w:val="el-GR"/>
              </w:rPr>
            </w:pPr>
            <w:r w:rsidRPr="00B6729F">
              <w:rPr>
                <w:b w:val="0"/>
                <w:lang w:val="el-GR"/>
              </w:rPr>
              <w:t xml:space="preserve"> </w:t>
            </w:r>
            <w:r w:rsidR="00614613" w:rsidRPr="00B6729F">
              <w:rPr>
                <w:b w:val="0"/>
                <w:lang w:val="el-GR"/>
              </w:rPr>
              <w:t>ΤΟΠΟΣ ΚΑΙ ΧΡΟΝΟΣ ΕΚΤΕΛΕΣΗΣ</w:t>
            </w:r>
          </w:p>
        </w:tc>
        <w:tc>
          <w:tcPr>
            <w:tcW w:w="1098" w:type="dxa"/>
          </w:tcPr>
          <w:p w:rsidR="0038730A" w:rsidRDefault="00614613" w:rsidP="006F7BDE">
            <w:pPr>
              <w:spacing w:line="276" w:lineRule="auto"/>
              <w:jc w:val="right"/>
              <w:cnfStyle w:val="000000100000"/>
              <w:rPr>
                <w:b/>
                <w:lang w:val="el-GR"/>
              </w:rPr>
            </w:pPr>
            <w:r>
              <w:rPr>
                <w:b/>
                <w:lang w:val="el-GR"/>
              </w:rPr>
              <w:t>5</w:t>
            </w:r>
          </w:p>
        </w:tc>
      </w:tr>
      <w:tr w:rsidR="00F87602" w:rsidTr="00056761">
        <w:tc>
          <w:tcPr>
            <w:cnfStyle w:val="001000000000"/>
            <w:tcW w:w="8478" w:type="dxa"/>
          </w:tcPr>
          <w:p w:rsidR="00F87602" w:rsidRPr="00B6729F" w:rsidRDefault="00614613" w:rsidP="00614613">
            <w:pPr>
              <w:spacing w:line="360" w:lineRule="auto"/>
              <w:rPr>
                <w:b w:val="0"/>
                <w:lang w:val="el-GR"/>
              </w:rPr>
            </w:pPr>
            <w:r w:rsidRPr="00B6729F">
              <w:rPr>
                <w:b w:val="0"/>
                <w:lang w:val="el-GR"/>
              </w:rPr>
              <w:t xml:space="preserve">      3.1 ΕΝΑΡΞΗ ΚΑΙ ΔΙΑΡΚΕΙΑ</w:t>
            </w:r>
          </w:p>
        </w:tc>
        <w:tc>
          <w:tcPr>
            <w:tcW w:w="1098" w:type="dxa"/>
          </w:tcPr>
          <w:p w:rsidR="00F87602" w:rsidRDefault="00614613" w:rsidP="006F7BDE">
            <w:pPr>
              <w:spacing w:line="276" w:lineRule="auto"/>
              <w:jc w:val="right"/>
              <w:cnfStyle w:val="000000000000"/>
              <w:rPr>
                <w:b/>
                <w:lang w:val="el-GR"/>
              </w:rPr>
            </w:pPr>
            <w:r>
              <w:rPr>
                <w:b/>
                <w:lang w:val="el-GR"/>
              </w:rPr>
              <w:t>5</w:t>
            </w:r>
          </w:p>
        </w:tc>
      </w:tr>
      <w:tr w:rsidR="00F87602" w:rsidTr="00056761">
        <w:trPr>
          <w:cnfStyle w:val="000000100000"/>
        </w:trPr>
        <w:tc>
          <w:tcPr>
            <w:cnfStyle w:val="001000000000"/>
            <w:tcW w:w="8478" w:type="dxa"/>
          </w:tcPr>
          <w:p w:rsidR="00F87602" w:rsidRPr="00B6729F" w:rsidRDefault="00DA0B06" w:rsidP="00CD1142">
            <w:pPr>
              <w:pStyle w:val="ListParagraph"/>
              <w:numPr>
                <w:ilvl w:val="0"/>
                <w:numId w:val="25"/>
              </w:numPr>
              <w:spacing w:line="360" w:lineRule="auto"/>
              <w:rPr>
                <w:b w:val="0"/>
                <w:lang w:val="el-GR"/>
              </w:rPr>
            </w:pPr>
            <w:hyperlink w:anchor="_ΔΙΚΑΙΩΜΑ_ΣΥΜΜΕΤΟΧΗΣ" w:history="1">
              <w:r w:rsidR="00F87602" w:rsidRPr="00B6729F">
                <w:rPr>
                  <w:rStyle w:val="Hyperlink"/>
                  <w:b w:val="0"/>
                  <w:bCs w:val="0"/>
                  <w:lang w:val="el-GR"/>
                </w:rPr>
                <w:t>ΔΙΚΑΙΩΜΑ ΣΥΜΜΕΤΟΧΗΣ</w:t>
              </w:r>
            </w:hyperlink>
          </w:p>
        </w:tc>
        <w:tc>
          <w:tcPr>
            <w:tcW w:w="1098" w:type="dxa"/>
          </w:tcPr>
          <w:p w:rsidR="00F87602" w:rsidRDefault="00B12EE1" w:rsidP="006F7BDE">
            <w:pPr>
              <w:spacing w:line="276" w:lineRule="auto"/>
              <w:jc w:val="right"/>
              <w:cnfStyle w:val="000000100000"/>
              <w:rPr>
                <w:b/>
                <w:lang w:val="el-GR"/>
              </w:rPr>
            </w:pPr>
            <w:r>
              <w:rPr>
                <w:b/>
                <w:lang w:val="el-GR"/>
              </w:rPr>
              <w:t>6</w:t>
            </w:r>
          </w:p>
        </w:tc>
      </w:tr>
      <w:tr w:rsidR="002833FC" w:rsidTr="00056761">
        <w:tc>
          <w:tcPr>
            <w:cnfStyle w:val="001000000000"/>
            <w:tcW w:w="8478" w:type="dxa"/>
          </w:tcPr>
          <w:p w:rsidR="002833FC" w:rsidRPr="00B6729F" w:rsidRDefault="002833FC" w:rsidP="002833FC">
            <w:pPr>
              <w:pStyle w:val="ListParagraph"/>
              <w:numPr>
                <w:ilvl w:val="1"/>
                <w:numId w:val="25"/>
              </w:numPr>
              <w:spacing w:line="360" w:lineRule="auto"/>
              <w:rPr>
                <w:b w:val="0"/>
                <w:lang w:val="el-GR"/>
              </w:rPr>
            </w:pPr>
            <w:r w:rsidRPr="00B6729F">
              <w:rPr>
                <w:b w:val="0"/>
                <w:lang w:val="el-GR"/>
              </w:rPr>
              <w:t>Δικαιούμενοι Συμμετοχής</w:t>
            </w:r>
          </w:p>
        </w:tc>
        <w:tc>
          <w:tcPr>
            <w:tcW w:w="1098" w:type="dxa"/>
          </w:tcPr>
          <w:p w:rsidR="002833FC" w:rsidRDefault="002833FC" w:rsidP="006F7BDE">
            <w:pPr>
              <w:jc w:val="right"/>
              <w:cnfStyle w:val="000000000000"/>
              <w:rPr>
                <w:b/>
                <w:lang w:val="el-GR"/>
              </w:rPr>
            </w:pPr>
            <w:r>
              <w:rPr>
                <w:b/>
                <w:lang w:val="el-GR"/>
              </w:rPr>
              <w:t>6</w:t>
            </w:r>
          </w:p>
        </w:tc>
      </w:tr>
      <w:tr w:rsidR="00F87602" w:rsidTr="00056761">
        <w:trPr>
          <w:cnfStyle w:val="000000100000"/>
        </w:trPr>
        <w:tc>
          <w:tcPr>
            <w:cnfStyle w:val="001000000000"/>
            <w:tcW w:w="8478" w:type="dxa"/>
          </w:tcPr>
          <w:p w:rsidR="00F87602" w:rsidRPr="00B6729F" w:rsidRDefault="00F87602" w:rsidP="002833FC">
            <w:pPr>
              <w:pStyle w:val="ListParagraph"/>
              <w:numPr>
                <w:ilvl w:val="1"/>
                <w:numId w:val="25"/>
              </w:numPr>
              <w:spacing w:line="360" w:lineRule="auto"/>
              <w:rPr>
                <w:b w:val="0"/>
                <w:lang w:val="el-GR"/>
              </w:rPr>
            </w:pPr>
            <w:r w:rsidRPr="00B6729F">
              <w:rPr>
                <w:b w:val="0"/>
                <w:lang w:val="el-GR"/>
              </w:rPr>
              <w:t>Π</w:t>
            </w:r>
            <w:r w:rsidR="002833FC" w:rsidRPr="00B6729F">
              <w:rPr>
                <w:b w:val="0"/>
                <w:lang w:val="el-GR"/>
              </w:rPr>
              <w:t>ροϋποθέσεις Συμμετοχής</w:t>
            </w:r>
          </w:p>
        </w:tc>
        <w:tc>
          <w:tcPr>
            <w:tcW w:w="1098" w:type="dxa"/>
          </w:tcPr>
          <w:p w:rsidR="00F87602" w:rsidRDefault="00B12EE1" w:rsidP="006F7BDE">
            <w:pPr>
              <w:spacing w:line="276" w:lineRule="auto"/>
              <w:jc w:val="right"/>
              <w:cnfStyle w:val="000000100000"/>
              <w:rPr>
                <w:b/>
                <w:lang w:val="el-GR"/>
              </w:rPr>
            </w:pPr>
            <w:r>
              <w:rPr>
                <w:b/>
                <w:lang w:val="el-GR"/>
              </w:rPr>
              <w:t>6</w:t>
            </w:r>
          </w:p>
        </w:tc>
      </w:tr>
      <w:tr w:rsidR="00F87602" w:rsidTr="00056761">
        <w:tc>
          <w:tcPr>
            <w:cnfStyle w:val="001000000000"/>
            <w:tcW w:w="8478" w:type="dxa"/>
          </w:tcPr>
          <w:p w:rsidR="00F87602" w:rsidRPr="00B6729F" w:rsidRDefault="002833FC" w:rsidP="002833FC">
            <w:pPr>
              <w:spacing w:line="360" w:lineRule="auto"/>
              <w:rPr>
                <w:b w:val="0"/>
                <w:lang w:val="el-GR"/>
              </w:rPr>
            </w:pPr>
            <w:r w:rsidRPr="00B6729F">
              <w:rPr>
                <w:b w:val="0"/>
                <w:lang w:val="el-GR"/>
              </w:rPr>
              <w:t xml:space="preserve">      4.2.1 Προσωπική Κατάσταση του Προσφέροντα</w:t>
            </w:r>
          </w:p>
        </w:tc>
        <w:tc>
          <w:tcPr>
            <w:tcW w:w="1098" w:type="dxa"/>
          </w:tcPr>
          <w:p w:rsidR="00F87602" w:rsidRDefault="002833FC" w:rsidP="006F7BDE">
            <w:pPr>
              <w:spacing w:line="276" w:lineRule="auto"/>
              <w:jc w:val="right"/>
              <w:cnfStyle w:val="000000000000"/>
              <w:rPr>
                <w:b/>
                <w:lang w:val="el-GR"/>
              </w:rPr>
            </w:pPr>
            <w:r>
              <w:rPr>
                <w:b/>
                <w:lang w:val="el-GR"/>
              </w:rPr>
              <w:t>6</w:t>
            </w:r>
          </w:p>
        </w:tc>
      </w:tr>
      <w:tr w:rsidR="00F87602" w:rsidTr="00056761">
        <w:trPr>
          <w:cnfStyle w:val="000000100000"/>
        </w:trPr>
        <w:tc>
          <w:tcPr>
            <w:cnfStyle w:val="001000000000"/>
            <w:tcW w:w="8478" w:type="dxa"/>
          </w:tcPr>
          <w:p w:rsidR="00F87602" w:rsidRPr="00B6729F" w:rsidRDefault="00DA0B06" w:rsidP="00CD1142">
            <w:pPr>
              <w:pStyle w:val="ListParagraph"/>
              <w:numPr>
                <w:ilvl w:val="0"/>
                <w:numId w:val="25"/>
              </w:numPr>
              <w:spacing w:line="360" w:lineRule="auto"/>
              <w:rPr>
                <w:b w:val="0"/>
                <w:lang w:val="el-GR"/>
              </w:rPr>
            </w:pPr>
            <w:hyperlink w:anchor="_ΠΡΟΫΠΟΛΟΓΙΣΜΟΣ_ΔΑΠΑΝΗΣ" w:history="1">
              <w:r w:rsidR="002833FC" w:rsidRPr="00B6729F">
                <w:rPr>
                  <w:rStyle w:val="Hyperlink"/>
                  <w:b w:val="0"/>
                  <w:bCs w:val="0"/>
                  <w:lang w:val="el-GR"/>
                </w:rPr>
                <w:t>ΠΡΟΫΠΟΛΟΓΙΣΜΟΣ ΔΑΠΑΝΗΣ</w:t>
              </w:r>
            </w:hyperlink>
          </w:p>
        </w:tc>
        <w:tc>
          <w:tcPr>
            <w:tcW w:w="1098" w:type="dxa"/>
          </w:tcPr>
          <w:p w:rsidR="00F87602" w:rsidRDefault="002833FC" w:rsidP="006F7BDE">
            <w:pPr>
              <w:spacing w:line="276" w:lineRule="auto"/>
              <w:jc w:val="right"/>
              <w:cnfStyle w:val="000000100000"/>
              <w:rPr>
                <w:b/>
                <w:lang w:val="el-GR"/>
              </w:rPr>
            </w:pPr>
            <w:r>
              <w:rPr>
                <w:b/>
                <w:lang w:val="el-GR"/>
              </w:rPr>
              <w:t>8</w:t>
            </w:r>
          </w:p>
        </w:tc>
      </w:tr>
      <w:tr w:rsidR="009B7D44" w:rsidTr="00056761">
        <w:tc>
          <w:tcPr>
            <w:cnfStyle w:val="001000000000"/>
            <w:tcW w:w="8478" w:type="dxa"/>
          </w:tcPr>
          <w:p w:rsidR="009B7D44" w:rsidRPr="00B6729F" w:rsidRDefault="00DA0B06" w:rsidP="00CD1142">
            <w:pPr>
              <w:pStyle w:val="ListParagraph"/>
              <w:numPr>
                <w:ilvl w:val="0"/>
                <w:numId w:val="25"/>
              </w:numPr>
              <w:spacing w:line="360" w:lineRule="auto"/>
              <w:rPr>
                <w:b w:val="0"/>
                <w:lang w:val="el-GR"/>
              </w:rPr>
            </w:pPr>
            <w:hyperlink w:anchor="_6._ΔΙΚΑΙΩΜΑ_ΠΡΟΑΙΡΕΣΗΣ" w:history="1">
              <w:r w:rsidR="002833FC" w:rsidRPr="00B6729F">
                <w:rPr>
                  <w:rStyle w:val="Hyperlink"/>
                  <w:b w:val="0"/>
                  <w:bCs w:val="0"/>
                  <w:lang w:val="el-GR"/>
                </w:rPr>
                <w:t>ΔΙΚΑΙΩΜΑ ΠΡΟΑΙΡΕΣΗΣ</w:t>
              </w:r>
            </w:hyperlink>
          </w:p>
        </w:tc>
        <w:tc>
          <w:tcPr>
            <w:tcW w:w="1098" w:type="dxa"/>
          </w:tcPr>
          <w:p w:rsidR="009B7D44" w:rsidRDefault="002833FC" w:rsidP="006F7BDE">
            <w:pPr>
              <w:spacing w:line="276" w:lineRule="auto"/>
              <w:jc w:val="right"/>
              <w:cnfStyle w:val="000000000000"/>
              <w:rPr>
                <w:b/>
                <w:lang w:val="el-GR"/>
              </w:rPr>
            </w:pPr>
            <w:r>
              <w:rPr>
                <w:b/>
                <w:lang w:val="el-GR"/>
              </w:rPr>
              <w:t>8</w:t>
            </w:r>
          </w:p>
        </w:tc>
      </w:tr>
      <w:tr w:rsidR="009B7D44" w:rsidTr="00056761">
        <w:trPr>
          <w:cnfStyle w:val="000000100000"/>
        </w:trPr>
        <w:tc>
          <w:tcPr>
            <w:cnfStyle w:val="001000000000"/>
            <w:tcW w:w="8478" w:type="dxa"/>
          </w:tcPr>
          <w:p w:rsidR="009B7D44" w:rsidRPr="00B6729F" w:rsidRDefault="00DA0B06" w:rsidP="00CD1142">
            <w:pPr>
              <w:pStyle w:val="ListParagraph"/>
              <w:numPr>
                <w:ilvl w:val="0"/>
                <w:numId w:val="25"/>
              </w:numPr>
              <w:spacing w:line="360" w:lineRule="auto"/>
              <w:rPr>
                <w:b w:val="0"/>
                <w:lang w:val="el-GR"/>
              </w:rPr>
            </w:pPr>
            <w:hyperlink w:anchor="_7._ΑΜΟΙΒΗ" w:history="1">
              <w:r w:rsidR="002833FC" w:rsidRPr="00B6729F">
                <w:rPr>
                  <w:rStyle w:val="Hyperlink"/>
                  <w:b w:val="0"/>
                  <w:bCs w:val="0"/>
                  <w:lang w:val="el-GR"/>
                </w:rPr>
                <w:t>ΑΜΟΙΒΗ</w:t>
              </w:r>
            </w:hyperlink>
          </w:p>
        </w:tc>
        <w:tc>
          <w:tcPr>
            <w:tcW w:w="1098" w:type="dxa"/>
          </w:tcPr>
          <w:p w:rsidR="009B7D44" w:rsidRDefault="006F7BDE" w:rsidP="006F7BDE">
            <w:pPr>
              <w:spacing w:line="276" w:lineRule="auto"/>
              <w:jc w:val="right"/>
              <w:cnfStyle w:val="000000100000"/>
              <w:rPr>
                <w:b/>
                <w:lang w:val="el-GR"/>
              </w:rPr>
            </w:pPr>
            <w:r>
              <w:rPr>
                <w:b/>
                <w:lang w:val="el-GR"/>
              </w:rPr>
              <w:t>8</w:t>
            </w:r>
          </w:p>
        </w:tc>
      </w:tr>
      <w:tr w:rsidR="009B7D44" w:rsidTr="00056761">
        <w:tc>
          <w:tcPr>
            <w:cnfStyle w:val="001000000000"/>
            <w:tcW w:w="8478" w:type="dxa"/>
          </w:tcPr>
          <w:p w:rsidR="009B7D44" w:rsidRPr="00B6729F" w:rsidRDefault="00DA0B06" w:rsidP="00CD1142">
            <w:pPr>
              <w:pStyle w:val="ListParagraph"/>
              <w:numPr>
                <w:ilvl w:val="0"/>
                <w:numId w:val="25"/>
              </w:numPr>
              <w:spacing w:line="360" w:lineRule="auto"/>
              <w:rPr>
                <w:b w:val="0"/>
                <w:lang w:val="el-GR"/>
              </w:rPr>
            </w:pPr>
            <w:hyperlink w:anchor="_8._ΚΡΙΤΗΡΙΟ_ΑΝΑΘΕΣΗΣ" w:history="1">
              <w:r w:rsidR="002833FC" w:rsidRPr="00B6729F">
                <w:rPr>
                  <w:rStyle w:val="Hyperlink"/>
                  <w:b w:val="0"/>
                  <w:bCs w:val="0"/>
                  <w:lang w:val="el-GR"/>
                </w:rPr>
                <w:t>ΚΡΙΤΗΡΙΟ ΑΝΑΘΕΣΗΣ</w:t>
              </w:r>
            </w:hyperlink>
          </w:p>
        </w:tc>
        <w:tc>
          <w:tcPr>
            <w:tcW w:w="1098" w:type="dxa"/>
          </w:tcPr>
          <w:p w:rsidR="009B7D44" w:rsidRDefault="006F7BDE" w:rsidP="006F7BDE">
            <w:pPr>
              <w:spacing w:line="276" w:lineRule="auto"/>
              <w:jc w:val="right"/>
              <w:cnfStyle w:val="000000000000"/>
              <w:rPr>
                <w:b/>
                <w:lang w:val="el-GR"/>
              </w:rPr>
            </w:pPr>
            <w:r>
              <w:rPr>
                <w:b/>
                <w:lang w:val="el-GR"/>
              </w:rPr>
              <w:t>9</w:t>
            </w:r>
          </w:p>
        </w:tc>
      </w:tr>
      <w:tr w:rsidR="009B7D44" w:rsidRPr="002833FC" w:rsidTr="00056761">
        <w:trPr>
          <w:cnfStyle w:val="000000100000"/>
        </w:trPr>
        <w:tc>
          <w:tcPr>
            <w:cnfStyle w:val="001000000000"/>
            <w:tcW w:w="8478" w:type="dxa"/>
          </w:tcPr>
          <w:p w:rsidR="009B7D44" w:rsidRPr="00B6729F" w:rsidRDefault="00DA0B06" w:rsidP="002833FC">
            <w:pPr>
              <w:pStyle w:val="ListParagraph"/>
              <w:numPr>
                <w:ilvl w:val="0"/>
                <w:numId w:val="25"/>
              </w:numPr>
              <w:spacing w:line="360" w:lineRule="auto"/>
              <w:rPr>
                <w:b w:val="0"/>
                <w:lang w:val="el-GR"/>
              </w:rPr>
            </w:pPr>
            <w:hyperlink w:anchor="_9._ΤΡΟΠΟΣ_ΚΑΙ" w:history="1">
              <w:r w:rsidR="002833FC" w:rsidRPr="00B6729F">
                <w:rPr>
                  <w:rStyle w:val="Hyperlink"/>
                  <w:b w:val="0"/>
                  <w:bCs w:val="0"/>
                  <w:lang w:val="el-GR"/>
                </w:rPr>
                <w:t>ΤΡΟΠΟΣ ΚΑΙ ΧΡΟΝΟΣ ΥΠΟΒΟΛΗΣ ΤΗΣ ΑΙΤΗΣΗΣ</w:t>
              </w:r>
            </w:hyperlink>
          </w:p>
        </w:tc>
        <w:tc>
          <w:tcPr>
            <w:tcW w:w="1098" w:type="dxa"/>
          </w:tcPr>
          <w:p w:rsidR="009B7D44" w:rsidRDefault="002833FC" w:rsidP="006F7BDE">
            <w:pPr>
              <w:spacing w:line="276" w:lineRule="auto"/>
              <w:jc w:val="right"/>
              <w:cnfStyle w:val="000000100000"/>
              <w:rPr>
                <w:b/>
                <w:lang w:val="el-GR"/>
              </w:rPr>
            </w:pPr>
            <w:r>
              <w:rPr>
                <w:b/>
                <w:lang w:val="el-GR"/>
              </w:rPr>
              <w:t>9</w:t>
            </w:r>
          </w:p>
        </w:tc>
      </w:tr>
      <w:tr w:rsidR="009B7D44" w:rsidRPr="002833FC" w:rsidTr="00056761">
        <w:tc>
          <w:tcPr>
            <w:cnfStyle w:val="001000000000"/>
            <w:tcW w:w="8478" w:type="dxa"/>
          </w:tcPr>
          <w:p w:rsidR="009B7D44" w:rsidRPr="00B6729F" w:rsidRDefault="002833FC" w:rsidP="002833FC">
            <w:pPr>
              <w:pStyle w:val="ListParagraph"/>
              <w:numPr>
                <w:ilvl w:val="0"/>
                <w:numId w:val="25"/>
              </w:numPr>
              <w:spacing w:line="360" w:lineRule="auto"/>
              <w:rPr>
                <w:b w:val="0"/>
                <w:lang w:val="el-GR"/>
              </w:rPr>
            </w:pPr>
            <w:r w:rsidRPr="00B6729F">
              <w:rPr>
                <w:b w:val="0"/>
                <w:lang w:val="el-GR"/>
              </w:rPr>
              <w:t xml:space="preserve"> </w:t>
            </w:r>
            <w:hyperlink w:anchor="_10._ΕΛΕΓΧΟΣ_ΕΓΚΥΡΟΤΗΤΑΣ" w:history="1">
              <w:r w:rsidRPr="00B6729F">
                <w:rPr>
                  <w:rStyle w:val="Hyperlink"/>
                  <w:b w:val="0"/>
                  <w:bCs w:val="0"/>
                  <w:lang w:val="el-GR"/>
                </w:rPr>
                <w:t>ΕΛΕΓΧΟΣ ΕΓΚΥΡΟΤΗΤΑΣ</w:t>
              </w:r>
            </w:hyperlink>
          </w:p>
        </w:tc>
        <w:tc>
          <w:tcPr>
            <w:tcW w:w="1098" w:type="dxa"/>
          </w:tcPr>
          <w:p w:rsidR="009B7D44" w:rsidRDefault="002833FC" w:rsidP="006F7BDE">
            <w:pPr>
              <w:spacing w:line="276" w:lineRule="auto"/>
              <w:jc w:val="right"/>
              <w:cnfStyle w:val="000000000000"/>
              <w:rPr>
                <w:b/>
                <w:lang w:val="el-GR"/>
              </w:rPr>
            </w:pPr>
            <w:r>
              <w:rPr>
                <w:b/>
                <w:lang w:val="el-GR"/>
              </w:rPr>
              <w:t>10</w:t>
            </w:r>
          </w:p>
        </w:tc>
      </w:tr>
      <w:tr w:rsidR="009B7D44" w:rsidTr="00056761">
        <w:trPr>
          <w:cnfStyle w:val="000000100000"/>
        </w:trPr>
        <w:tc>
          <w:tcPr>
            <w:cnfStyle w:val="001000000000"/>
            <w:tcW w:w="8478" w:type="dxa"/>
          </w:tcPr>
          <w:p w:rsidR="009B7D44" w:rsidRPr="00B6729F" w:rsidRDefault="002833FC" w:rsidP="002833FC">
            <w:pPr>
              <w:spacing w:line="360" w:lineRule="auto"/>
              <w:rPr>
                <w:b w:val="0"/>
                <w:lang w:val="el-GR"/>
              </w:rPr>
            </w:pPr>
            <w:r w:rsidRPr="00B6729F">
              <w:rPr>
                <w:b w:val="0"/>
                <w:lang w:val="el-GR"/>
              </w:rPr>
              <w:t xml:space="preserve">     10.1 Άνοιγμα Φακέλων</w:t>
            </w:r>
          </w:p>
        </w:tc>
        <w:tc>
          <w:tcPr>
            <w:tcW w:w="1098" w:type="dxa"/>
          </w:tcPr>
          <w:p w:rsidR="009B7D44" w:rsidRDefault="002833FC" w:rsidP="006F7BDE">
            <w:pPr>
              <w:spacing w:line="276" w:lineRule="auto"/>
              <w:jc w:val="right"/>
              <w:cnfStyle w:val="000000100000"/>
              <w:rPr>
                <w:b/>
                <w:lang w:val="el-GR"/>
              </w:rPr>
            </w:pPr>
            <w:r>
              <w:rPr>
                <w:b/>
                <w:lang w:val="el-GR"/>
              </w:rPr>
              <w:t>10</w:t>
            </w:r>
          </w:p>
        </w:tc>
      </w:tr>
      <w:tr w:rsidR="00F17089" w:rsidTr="00056761">
        <w:tc>
          <w:tcPr>
            <w:cnfStyle w:val="001000000000"/>
            <w:tcW w:w="8478" w:type="dxa"/>
          </w:tcPr>
          <w:p w:rsidR="00F17089" w:rsidRPr="00B6729F" w:rsidRDefault="002833FC" w:rsidP="002833FC">
            <w:pPr>
              <w:spacing w:line="360" w:lineRule="auto"/>
              <w:rPr>
                <w:b w:val="0"/>
                <w:lang w:val="el-GR"/>
              </w:rPr>
            </w:pPr>
            <w:r w:rsidRPr="00B6729F">
              <w:rPr>
                <w:b w:val="0"/>
                <w:lang w:val="el-GR"/>
              </w:rPr>
              <w:t xml:space="preserve">     10.2 Έλεγχος προϋποθέσεων συμμετοχής</w:t>
            </w:r>
          </w:p>
        </w:tc>
        <w:tc>
          <w:tcPr>
            <w:tcW w:w="1098" w:type="dxa"/>
          </w:tcPr>
          <w:p w:rsidR="00F17089" w:rsidRDefault="006F7BDE" w:rsidP="006F7BDE">
            <w:pPr>
              <w:spacing w:line="276" w:lineRule="auto"/>
              <w:jc w:val="right"/>
              <w:cnfStyle w:val="000000000000"/>
              <w:rPr>
                <w:b/>
                <w:lang w:val="el-GR"/>
              </w:rPr>
            </w:pPr>
            <w:r>
              <w:rPr>
                <w:b/>
                <w:lang w:val="el-GR"/>
              </w:rPr>
              <w:t>10</w:t>
            </w:r>
          </w:p>
        </w:tc>
      </w:tr>
      <w:tr w:rsidR="00F17089" w:rsidTr="00056761">
        <w:trPr>
          <w:cnfStyle w:val="000000100000"/>
        </w:trPr>
        <w:tc>
          <w:tcPr>
            <w:cnfStyle w:val="001000000000"/>
            <w:tcW w:w="8478" w:type="dxa"/>
          </w:tcPr>
          <w:p w:rsidR="00F17089" w:rsidRPr="00B6729F" w:rsidRDefault="00DA0B06" w:rsidP="00CD1142">
            <w:pPr>
              <w:pStyle w:val="ListParagraph"/>
              <w:numPr>
                <w:ilvl w:val="0"/>
                <w:numId w:val="25"/>
              </w:numPr>
              <w:spacing w:line="360" w:lineRule="auto"/>
              <w:rPr>
                <w:b w:val="0"/>
                <w:lang w:val="el-GR"/>
              </w:rPr>
            </w:pPr>
            <w:hyperlink w:anchor="_11._ΑΞΙΟΛΟΓΗΣΗ_ΑΙΤΗΣΕΩΝ" w:history="1">
              <w:r w:rsidR="002833FC" w:rsidRPr="00B6729F">
                <w:rPr>
                  <w:rStyle w:val="Hyperlink"/>
                  <w:b w:val="0"/>
                  <w:bCs w:val="0"/>
                  <w:lang w:val="el-GR"/>
                </w:rPr>
                <w:t>ΑΞΙΟΛΟΓΗΣΗ ΑΙΤΗΣΕΩΝ ΕΚΔΗΛΩΣΗΣ ΕΝΔΙΑΦΕΡΟΝΤΟΣ</w:t>
              </w:r>
            </w:hyperlink>
          </w:p>
        </w:tc>
        <w:tc>
          <w:tcPr>
            <w:tcW w:w="1098" w:type="dxa"/>
          </w:tcPr>
          <w:p w:rsidR="00F17089" w:rsidRDefault="002833FC" w:rsidP="006F7BDE">
            <w:pPr>
              <w:spacing w:line="276" w:lineRule="auto"/>
              <w:jc w:val="right"/>
              <w:cnfStyle w:val="000000100000"/>
              <w:rPr>
                <w:b/>
                <w:lang w:val="el-GR"/>
              </w:rPr>
            </w:pPr>
            <w:r>
              <w:rPr>
                <w:b/>
                <w:lang w:val="el-GR"/>
              </w:rPr>
              <w:t>10</w:t>
            </w:r>
          </w:p>
        </w:tc>
      </w:tr>
      <w:tr w:rsidR="00C2406B" w:rsidTr="00056761">
        <w:tc>
          <w:tcPr>
            <w:cnfStyle w:val="001000000000"/>
            <w:tcW w:w="8478" w:type="dxa"/>
          </w:tcPr>
          <w:p w:rsidR="00C2406B" w:rsidRPr="00B6729F" w:rsidRDefault="00DA0B06" w:rsidP="00CD1142">
            <w:pPr>
              <w:pStyle w:val="ListParagraph"/>
              <w:numPr>
                <w:ilvl w:val="0"/>
                <w:numId w:val="25"/>
              </w:numPr>
              <w:spacing w:line="360" w:lineRule="auto"/>
              <w:rPr>
                <w:b w:val="0"/>
                <w:lang w:val="el-GR"/>
              </w:rPr>
            </w:pPr>
            <w:hyperlink w:anchor="_12._ΑΝΑΡΤΗΣΗ_ΑΠΟΤΕΛΕΣΜΑΤΩΝ" w:history="1">
              <w:r w:rsidR="002833FC" w:rsidRPr="00B6729F">
                <w:rPr>
                  <w:rStyle w:val="Hyperlink"/>
                  <w:b w:val="0"/>
                  <w:bCs w:val="0"/>
                  <w:lang w:val="el-GR"/>
                </w:rPr>
                <w:t>ΑΝΑΡΤΗΣΗ ΑΠΟΤΕΛΕΣΜΑΤΩΝ / ΕΝΣΤΑΣΕΙΣ</w:t>
              </w:r>
            </w:hyperlink>
          </w:p>
        </w:tc>
        <w:tc>
          <w:tcPr>
            <w:tcW w:w="1098" w:type="dxa"/>
          </w:tcPr>
          <w:p w:rsidR="00C2406B" w:rsidRDefault="002833FC" w:rsidP="006F7BDE">
            <w:pPr>
              <w:spacing w:line="276" w:lineRule="auto"/>
              <w:jc w:val="right"/>
              <w:cnfStyle w:val="000000000000"/>
              <w:rPr>
                <w:b/>
                <w:lang w:val="el-GR"/>
              </w:rPr>
            </w:pPr>
            <w:r>
              <w:rPr>
                <w:b/>
                <w:lang w:val="el-GR"/>
              </w:rPr>
              <w:t>12</w:t>
            </w:r>
          </w:p>
        </w:tc>
      </w:tr>
      <w:tr w:rsidR="00C2406B" w:rsidTr="00056761">
        <w:trPr>
          <w:cnfStyle w:val="000000100000"/>
        </w:trPr>
        <w:tc>
          <w:tcPr>
            <w:cnfStyle w:val="001000000000"/>
            <w:tcW w:w="8478" w:type="dxa"/>
          </w:tcPr>
          <w:p w:rsidR="00C2406B" w:rsidRPr="00B6729F" w:rsidRDefault="00DA0B06" w:rsidP="00CD1142">
            <w:pPr>
              <w:pStyle w:val="ListParagraph"/>
              <w:numPr>
                <w:ilvl w:val="0"/>
                <w:numId w:val="25"/>
              </w:numPr>
              <w:spacing w:line="360" w:lineRule="auto"/>
              <w:rPr>
                <w:b w:val="0"/>
                <w:lang w:val="el-GR"/>
              </w:rPr>
            </w:pPr>
            <w:hyperlink w:anchor="_13._ΟΛΟΚΛΗΡΩΣΗ_ΔΙΑΔΙΚΑΣΙΑΣ" w:history="1">
              <w:r w:rsidR="002833FC" w:rsidRPr="00B6729F">
                <w:rPr>
                  <w:rStyle w:val="Hyperlink"/>
                  <w:b w:val="0"/>
                  <w:bCs w:val="0"/>
                  <w:lang w:val="el-GR"/>
                </w:rPr>
                <w:t>ΟΛΟΚΛΗΡΩΣΗ ΔΙΑΔΙΚΑΣΙΑΣ ΑΝΑΘΕΣΗΣ</w:t>
              </w:r>
            </w:hyperlink>
          </w:p>
        </w:tc>
        <w:tc>
          <w:tcPr>
            <w:tcW w:w="1098" w:type="dxa"/>
          </w:tcPr>
          <w:p w:rsidR="00C2406B" w:rsidRDefault="002833FC" w:rsidP="006F7BDE">
            <w:pPr>
              <w:spacing w:line="276" w:lineRule="auto"/>
              <w:jc w:val="right"/>
              <w:cnfStyle w:val="000000100000"/>
              <w:rPr>
                <w:b/>
                <w:lang w:val="el-GR"/>
              </w:rPr>
            </w:pPr>
            <w:r>
              <w:rPr>
                <w:b/>
                <w:lang w:val="el-GR"/>
              </w:rPr>
              <w:t>13</w:t>
            </w:r>
          </w:p>
        </w:tc>
      </w:tr>
      <w:tr w:rsidR="00C2406B" w:rsidTr="00056761">
        <w:tc>
          <w:tcPr>
            <w:cnfStyle w:val="001000000000"/>
            <w:tcW w:w="8478" w:type="dxa"/>
          </w:tcPr>
          <w:p w:rsidR="00C2406B" w:rsidRPr="00B6729F" w:rsidRDefault="00DA0B06" w:rsidP="00CD1142">
            <w:pPr>
              <w:pStyle w:val="ListParagraph"/>
              <w:numPr>
                <w:ilvl w:val="0"/>
                <w:numId w:val="25"/>
              </w:numPr>
              <w:spacing w:line="360" w:lineRule="auto"/>
              <w:rPr>
                <w:b w:val="0"/>
                <w:lang w:val="el-GR"/>
              </w:rPr>
            </w:pPr>
            <w:hyperlink w:anchor="_14._ΑΚΥΡΩΣΗ_ΔΙΑΓΩΝΙΣΜΟΥ" w:history="1">
              <w:r w:rsidR="002833FC" w:rsidRPr="00B6729F">
                <w:rPr>
                  <w:rStyle w:val="Hyperlink"/>
                  <w:b w:val="0"/>
                  <w:bCs w:val="0"/>
                  <w:lang w:val="el-GR"/>
                </w:rPr>
                <w:t>ΑΚΥΡΩΣΗ ΔΙΑΓΩΝΙΣΜΟΥ</w:t>
              </w:r>
            </w:hyperlink>
          </w:p>
        </w:tc>
        <w:tc>
          <w:tcPr>
            <w:tcW w:w="1098" w:type="dxa"/>
          </w:tcPr>
          <w:p w:rsidR="00C2406B" w:rsidRDefault="006F7BDE" w:rsidP="006F7BDE">
            <w:pPr>
              <w:spacing w:line="276" w:lineRule="auto"/>
              <w:jc w:val="right"/>
              <w:cnfStyle w:val="000000000000"/>
              <w:rPr>
                <w:b/>
                <w:lang w:val="el-GR"/>
              </w:rPr>
            </w:pPr>
            <w:r>
              <w:rPr>
                <w:b/>
                <w:lang w:val="el-GR"/>
              </w:rPr>
              <w:t>13</w:t>
            </w:r>
          </w:p>
        </w:tc>
      </w:tr>
      <w:tr w:rsidR="00C2406B" w:rsidTr="00056761">
        <w:trPr>
          <w:cnfStyle w:val="000000100000"/>
        </w:trPr>
        <w:tc>
          <w:tcPr>
            <w:cnfStyle w:val="001000000000"/>
            <w:tcW w:w="8478" w:type="dxa"/>
          </w:tcPr>
          <w:p w:rsidR="00C2406B" w:rsidRPr="00B6729F" w:rsidRDefault="00DA0B06" w:rsidP="00CD1142">
            <w:pPr>
              <w:pStyle w:val="ListParagraph"/>
              <w:numPr>
                <w:ilvl w:val="0"/>
                <w:numId w:val="25"/>
              </w:numPr>
              <w:spacing w:line="360" w:lineRule="auto"/>
              <w:rPr>
                <w:b w:val="0"/>
                <w:lang w:val="el-GR"/>
              </w:rPr>
            </w:pPr>
            <w:hyperlink w:anchor="_15._ΚΑΤΑΡΤΙΣΗ_ΚΑΙ" w:history="1">
              <w:r w:rsidR="002833FC" w:rsidRPr="00B6729F">
                <w:rPr>
                  <w:rStyle w:val="Hyperlink"/>
                  <w:b w:val="0"/>
                  <w:bCs w:val="0"/>
                  <w:lang w:val="el-GR"/>
                </w:rPr>
                <w:t>ΚΑΤΑΡΤΗΣΗ ΚΑΙ ΥΠΟΓΡΑΦΗ ΤΗΣ ΣΥΜΒΑΣΗΣ</w:t>
              </w:r>
            </w:hyperlink>
          </w:p>
        </w:tc>
        <w:tc>
          <w:tcPr>
            <w:tcW w:w="1098" w:type="dxa"/>
          </w:tcPr>
          <w:p w:rsidR="00C2406B" w:rsidRDefault="006F7BDE" w:rsidP="006F7BDE">
            <w:pPr>
              <w:spacing w:line="276" w:lineRule="auto"/>
              <w:jc w:val="right"/>
              <w:cnfStyle w:val="000000100000"/>
              <w:rPr>
                <w:b/>
                <w:lang w:val="el-GR"/>
              </w:rPr>
            </w:pPr>
            <w:r>
              <w:rPr>
                <w:b/>
                <w:lang w:val="el-GR"/>
              </w:rPr>
              <w:t>14</w:t>
            </w:r>
          </w:p>
        </w:tc>
      </w:tr>
      <w:tr w:rsidR="002833FC" w:rsidTr="00056761">
        <w:tc>
          <w:tcPr>
            <w:cnfStyle w:val="001000000000"/>
            <w:tcW w:w="8478" w:type="dxa"/>
          </w:tcPr>
          <w:p w:rsidR="002833FC" w:rsidRPr="00B6729F" w:rsidRDefault="00DA0B06" w:rsidP="00CD1142">
            <w:pPr>
              <w:pStyle w:val="ListParagraph"/>
              <w:numPr>
                <w:ilvl w:val="0"/>
                <w:numId w:val="25"/>
              </w:numPr>
              <w:spacing w:line="360" w:lineRule="auto"/>
              <w:rPr>
                <w:b w:val="0"/>
                <w:lang w:val="el-GR"/>
              </w:rPr>
            </w:pPr>
            <w:hyperlink w:anchor="_16._ΣΥΜΠΛΗΡΩΜΑΤΙΚΕΣ_ΠΛΗΡΟΦΟΡΙΕΣ" w:history="1">
              <w:r w:rsidR="002833FC" w:rsidRPr="00B6729F">
                <w:rPr>
                  <w:rStyle w:val="Hyperlink"/>
                  <w:b w:val="0"/>
                  <w:bCs w:val="0"/>
                  <w:lang w:val="el-GR"/>
                </w:rPr>
                <w:t>ΣΥΜΠΛΗΡΩΜΑΤΙΚΕΣ ΠΛΗΡΟΦΟΡΙΕΣ</w:t>
              </w:r>
            </w:hyperlink>
          </w:p>
        </w:tc>
        <w:tc>
          <w:tcPr>
            <w:tcW w:w="1098" w:type="dxa"/>
          </w:tcPr>
          <w:p w:rsidR="002833FC" w:rsidRDefault="002833FC" w:rsidP="006F7BDE">
            <w:pPr>
              <w:jc w:val="right"/>
              <w:cnfStyle w:val="000000000000"/>
              <w:rPr>
                <w:b/>
                <w:lang w:val="el-GR"/>
              </w:rPr>
            </w:pPr>
            <w:r>
              <w:rPr>
                <w:b/>
                <w:lang w:val="el-GR"/>
              </w:rPr>
              <w:t>16</w:t>
            </w:r>
          </w:p>
        </w:tc>
      </w:tr>
      <w:tr w:rsidR="00C2406B" w:rsidRPr="00C439C8" w:rsidTr="00056761">
        <w:trPr>
          <w:cnfStyle w:val="000000100000"/>
        </w:trPr>
        <w:tc>
          <w:tcPr>
            <w:cnfStyle w:val="001000000000"/>
            <w:tcW w:w="8478" w:type="dxa"/>
            <w:shd w:val="clear" w:color="auto" w:fill="943634" w:themeFill="accent2" w:themeFillShade="BF"/>
          </w:tcPr>
          <w:p w:rsidR="00C2406B" w:rsidRPr="00B6729F" w:rsidRDefault="00C2406B" w:rsidP="00056761">
            <w:pPr>
              <w:spacing w:line="360" w:lineRule="auto"/>
              <w:rPr>
                <w:color w:val="FFFFFF" w:themeColor="background1"/>
                <w:lang w:val="el-GR"/>
              </w:rPr>
            </w:pPr>
            <w:r w:rsidRPr="00B6729F">
              <w:rPr>
                <w:color w:val="FFFFFF" w:themeColor="background1"/>
                <w:lang w:val="el-GR"/>
              </w:rPr>
              <w:t>ΜΕΡΟΣ Β</w:t>
            </w:r>
            <w:r w:rsidR="00B6729F" w:rsidRPr="00B6729F">
              <w:rPr>
                <w:color w:val="FFFFFF" w:themeColor="background1"/>
                <w:lang w:val="el-GR"/>
              </w:rPr>
              <w:t>: ΕΙΔΙΚΟΙ ΟΡΟΙ ΔΙΑΓΩΝΙΣΜΟΥ</w:t>
            </w:r>
          </w:p>
        </w:tc>
        <w:tc>
          <w:tcPr>
            <w:tcW w:w="1098" w:type="dxa"/>
            <w:shd w:val="clear" w:color="auto" w:fill="943634" w:themeFill="accent2" w:themeFillShade="BF"/>
          </w:tcPr>
          <w:p w:rsidR="00C2406B" w:rsidRDefault="00C2406B" w:rsidP="006F7BDE">
            <w:pPr>
              <w:spacing w:line="276" w:lineRule="auto"/>
              <w:jc w:val="right"/>
              <w:cnfStyle w:val="000000100000"/>
              <w:rPr>
                <w:b/>
                <w:lang w:val="el-GR"/>
              </w:rPr>
            </w:pPr>
          </w:p>
        </w:tc>
      </w:tr>
      <w:tr w:rsidR="00C2406B" w:rsidTr="00056761">
        <w:tc>
          <w:tcPr>
            <w:cnfStyle w:val="001000000000"/>
            <w:tcW w:w="8478" w:type="dxa"/>
          </w:tcPr>
          <w:p w:rsidR="00C2406B" w:rsidRPr="00B6729F" w:rsidRDefault="00DA0B06" w:rsidP="00CD1142">
            <w:pPr>
              <w:pStyle w:val="ListParagraph"/>
              <w:numPr>
                <w:ilvl w:val="0"/>
                <w:numId w:val="26"/>
              </w:numPr>
              <w:spacing w:line="360" w:lineRule="auto"/>
              <w:rPr>
                <w:b w:val="0"/>
                <w:lang w:val="el-GR"/>
              </w:rPr>
            </w:pPr>
            <w:hyperlink w:anchor="_ΑΝΑΛΥΤΙΚΗ_ΠΕΡΙΓΡΑΦΗ_ΤΟΥ" w:history="1">
              <w:r w:rsidR="00C2406B" w:rsidRPr="00B6729F">
                <w:rPr>
                  <w:rStyle w:val="Hyperlink"/>
                  <w:b w:val="0"/>
                  <w:bCs w:val="0"/>
                  <w:lang w:val="el-GR"/>
                </w:rPr>
                <w:t>ΑΝΑΛΥΤΙΚΗ ΠΕΡΙΓΡΑΦΗ ΤΟΥ ΑΝΤΙΚΕΙΜΕΝΟΥ ΤΗΣ ΣΥΜΒΑΣΗΣ</w:t>
              </w:r>
            </w:hyperlink>
          </w:p>
        </w:tc>
        <w:tc>
          <w:tcPr>
            <w:tcW w:w="1098" w:type="dxa"/>
          </w:tcPr>
          <w:p w:rsidR="00C2406B" w:rsidRDefault="00B6729F" w:rsidP="006F7BDE">
            <w:pPr>
              <w:spacing w:line="276" w:lineRule="auto"/>
              <w:jc w:val="right"/>
              <w:cnfStyle w:val="000000000000"/>
              <w:rPr>
                <w:b/>
                <w:lang w:val="el-GR"/>
              </w:rPr>
            </w:pPr>
            <w:r>
              <w:rPr>
                <w:b/>
                <w:lang w:val="el-GR"/>
              </w:rPr>
              <w:t>17</w:t>
            </w:r>
          </w:p>
        </w:tc>
      </w:tr>
      <w:tr w:rsidR="006F7BDE" w:rsidTr="00056761">
        <w:trPr>
          <w:cnfStyle w:val="000000100000"/>
        </w:trPr>
        <w:tc>
          <w:tcPr>
            <w:cnfStyle w:val="001000000000"/>
            <w:tcW w:w="8478" w:type="dxa"/>
          </w:tcPr>
          <w:p w:rsidR="006F7BDE" w:rsidRPr="00B6729F" w:rsidRDefault="00DA0B06" w:rsidP="00CD1142">
            <w:pPr>
              <w:pStyle w:val="ListParagraph"/>
              <w:numPr>
                <w:ilvl w:val="0"/>
                <w:numId w:val="26"/>
              </w:numPr>
              <w:spacing w:line="360" w:lineRule="auto"/>
              <w:rPr>
                <w:b w:val="0"/>
                <w:lang w:val="el-GR"/>
              </w:rPr>
            </w:pPr>
            <w:hyperlink w:anchor="_ΤΟΠΟΣ_ΕΚΤΕΛΕΣΗΣ_ΤΟΥ" w:history="1">
              <w:r w:rsidR="006F7BDE" w:rsidRPr="00B6729F">
                <w:rPr>
                  <w:rStyle w:val="Hyperlink"/>
                  <w:b w:val="0"/>
                  <w:bCs w:val="0"/>
                  <w:lang w:val="el-GR"/>
                </w:rPr>
                <w:t>ΤΟΠΟΣ ΕΚΤΕΛΕΣΗΣ ΤΟΥ ΑΝΤΙΚΕΙΜΕΝΟΥ ΤΗΣ ΣΥΜΒΑΣΗΣ</w:t>
              </w:r>
            </w:hyperlink>
          </w:p>
        </w:tc>
        <w:tc>
          <w:tcPr>
            <w:tcW w:w="1098" w:type="dxa"/>
          </w:tcPr>
          <w:p w:rsidR="006F7BDE" w:rsidRDefault="00B6729F" w:rsidP="006F7BDE">
            <w:pPr>
              <w:spacing w:line="276" w:lineRule="auto"/>
              <w:jc w:val="right"/>
              <w:cnfStyle w:val="000000100000"/>
              <w:rPr>
                <w:b/>
                <w:lang w:val="el-GR"/>
              </w:rPr>
            </w:pPr>
            <w:r>
              <w:rPr>
                <w:b/>
                <w:lang w:val="el-GR"/>
              </w:rPr>
              <w:t>19</w:t>
            </w:r>
          </w:p>
        </w:tc>
      </w:tr>
      <w:tr w:rsidR="006F7BDE" w:rsidTr="00056761">
        <w:tc>
          <w:tcPr>
            <w:cnfStyle w:val="001000000000"/>
            <w:tcW w:w="8478" w:type="dxa"/>
          </w:tcPr>
          <w:p w:rsidR="006F7BDE" w:rsidRPr="00B6729F" w:rsidRDefault="00DA0B06" w:rsidP="00CD1142">
            <w:pPr>
              <w:pStyle w:val="ListParagraph"/>
              <w:numPr>
                <w:ilvl w:val="0"/>
                <w:numId w:val="26"/>
              </w:numPr>
              <w:spacing w:line="360" w:lineRule="auto"/>
              <w:rPr>
                <w:b w:val="0"/>
                <w:lang w:val="el-GR"/>
              </w:rPr>
            </w:pPr>
            <w:hyperlink w:anchor="_ΠΡΟΫΠΟΘΕΣΕΙΣ_ΣΥΜΜΕΤΟΧΗΣ_ΣΤΟ" w:history="1">
              <w:r w:rsidR="006F7BDE" w:rsidRPr="00B6729F">
                <w:rPr>
                  <w:rStyle w:val="Hyperlink"/>
                  <w:b w:val="0"/>
                  <w:bCs w:val="0"/>
                  <w:lang w:val="el-GR"/>
                </w:rPr>
                <w:t>ΠΡΟΫΠΟΘΕΣΕΙΣ ΣΥΜΜΕΤΟΧΗΣ ΣΤΟ ΔΙΑΓΩΝΙΣΜΟ</w:t>
              </w:r>
            </w:hyperlink>
          </w:p>
        </w:tc>
        <w:tc>
          <w:tcPr>
            <w:tcW w:w="1098" w:type="dxa"/>
          </w:tcPr>
          <w:p w:rsidR="006F7BDE" w:rsidRDefault="00B6729F" w:rsidP="006F7BDE">
            <w:pPr>
              <w:spacing w:line="276" w:lineRule="auto"/>
              <w:jc w:val="right"/>
              <w:cnfStyle w:val="000000000000"/>
              <w:rPr>
                <w:b/>
                <w:lang w:val="el-GR"/>
              </w:rPr>
            </w:pPr>
            <w:r>
              <w:rPr>
                <w:b/>
                <w:lang w:val="el-GR"/>
              </w:rPr>
              <w:t>19</w:t>
            </w:r>
          </w:p>
        </w:tc>
      </w:tr>
      <w:tr w:rsidR="006F7BDE" w:rsidTr="00056761">
        <w:trPr>
          <w:cnfStyle w:val="000000100000"/>
        </w:trPr>
        <w:tc>
          <w:tcPr>
            <w:cnfStyle w:val="001000000000"/>
            <w:tcW w:w="8478" w:type="dxa"/>
          </w:tcPr>
          <w:p w:rsidR="006F7BDE" w:rsidRPr="00B6729F" w:rsidRDefault="00DA0B06" w:rsidP="00CD1142">
            <w:pPr>
              <w:pStyle w:val="ListParagraph"/>
              <w:numPr>
                <w:ilvl w:val="0"/>
                <w:numId w:val="26"/>
              </w:numPr>
              <w:spacing w:line="360" w:lineRule="auto"/>
              <w:rPr>
                <w:b w:val="0"/>
                <w:lang w:val="el-GR"/>
              </w:rPr>
            </w:pPr>
            <w:hyperlink w:anchor="_4._ΜΗΤΡΩΑ_ΚΑΙ" w:history="1">
              <w:r w:rsidR="006F7BDE" w:rsidRPr="00B6729F">
                <w:rPr>
                  <w:rStyle w:val="Hyperlink"/>
                  <w:b w:val="0"/>
                  <w:bCs w:val="0"/>
                  <w:lang w:val="el-GR"/>
                </w:rPr>
                <w:t>ΜΗΤΡΩΑ ΚΑΙ ΑΝΑΛΥΤΙΚΑ ΚΡΙΤΗΡΙΑ ΑΞΙΟΛΟΓΗΣΗΣ</w:t>
              </w:r>
            </w:hyperlink>
          </w:p>
        </w:tc>
        <w:tc>
          <w:tcPr>
            <w:tcW w:w="1098" w:type="dxa"/>
          </w:tcPr>
          <w:p w:rsidR="006F7BDE" w:rsidRDefault="00B6729F" w:rsidP="006F7BDE">
            <w:pPr>
              <w:spacing w:line="276" w:lineRule="auto"/>
              <w:jc w:val="right"/>
              <w:cnfStyle w:val="000000100000"/>
              <w:rPr>
                <w:b/>
                <w:lang w:val="el-GR"/>
              </w:rPr>
            </w:pPr>
            <w:r>
              <w:rPr>
                <w:b/>
                <w:lang w:val="el-GR"/>
              </w:rPr>
              <w:t>21</w:t>
            </w:r>
          </w:p>
        </w:tc>
      </w:tr>
      <w:tr w:rsidR="006F7BDE" w:rsidTr="00056761">
        <w:tc>
          <w:tcPr>
            <w:cnfStyle w:val="001000000000"/>
            <w:tcW w:w="8478" w:type="dxa"/>
          </w:tcPr>
          <w:p w:rsidR="006F7BDE" w:rsidRPr="00B6729F" w:rsidRDefault="006F7BDE" w:rsidP="00056761">
            <w:pPr>
              <w:pStyle w:val="ListParagraph"/>
              <w:spacing w:line="360" w:lineRule="auto"/>
              <w:rPr>
                <w:b w:val="0"/>
                <w:lang w:val="el-GR"/>
              </w:rPr>
            </w:pPr>
            <w:r w:rsidRPr="00B6729F">
              <w:rPr>
                <w:b w:val="0"/>
                <w:lang w:val="el-GR"/>
              </w:rPr>
              <w:t>4.1 Μητρώα</w:t>
            </w:r>
          </w:p>
        </w:tc>
        <w:tc>
          <w:tcPr>
            <w:tcW w:w="1098" w:type="dxa"/>
          </w:tcPr>
          <w:p w:rsidR="006F7BDE" w:rsidRDefault="00B6729F" w:rsidP="006F7BDE">
            <w:pPr>
              <w:spacing w:line="276" w:lineRule="auto"/>
              <w:jc w:val="right"/>
              <w:cnfStyle w:val="000000000000"/>
              <w:rPr>
                <w:b/>
                <w:lang w:val="el-GR"/>
              </w:rPr>
            </w:pPr>
            <w:r>
              <w:rPr>
                <w:b/>
                <w:lang w:val="el-GR"/>
              </w:rPr>
              <w:t>21</w:t>
            </w:r>
          </w:p>
        </w:tc>
      </w:tr>
      <w:tr w:rsidR="006F7BDE" w:rsidTr="00056761">
        <w:trPr>
          <w:cnfStyle w:val="000000100000"/>
        </w:trPr>
        <w:tc>
          <w:tcPr>
            <w:cnfStyle w:val="001000000000"/>
            <w:tcW w:w="8478" w:type="dxa"/>
          </w:tcPr>
          <w:p w:rsidR="006F7BDE" w:rsidRPr="00B6729F" w:rsidRDefault="006F7BDE" w:rsidP="00056761">
            <w:pPr>
              <w:pStyle w:val="ListParagraph"/>
              <w:spacing w:line="360" w:lineRule="auto"/>
              <w:rPr>
                <w:b w:val="0"/>
                <w:lang w:val="el-GR"/>
              </w:rPr>
            </w:pPr>
            <w:r w:rsidRPr="00B6729F">
              <w:rPr>
                <w:b w:val="0"/>
                <w:lang w:val="el-GR"/>
              </w:rPr>
              <w:t>4.2 Έλεγχος και Αξιολόγηση Αιτήσεων</w:t>
            </w:r>
          </w:p>
        </w:tc>
        <w:tc>
          <w:tcPr>
            <w:tcW w:w="1098" w:type="dxa"/>
          </w:tcPr>
          <w:p w:rsidR="006F7BDE" w:rsidRDefault="00B6729F" w:rsidP="006F7BDE">
            <w:pPr>
              <w:spacing w:line="276" w:lineRule="auto"/>
              <w:jc w:val="right"/>
              <w:cnfStyle w:val="000000100000"/>
              <w:rPr>
                <w:b/>
                <w:lang w:val="el-GR"/>
              </w:rPr>
            </w:pPr>
            <w:r>
              <w:rPr>
                <w:b/>
                <w:lang w:val="el-GR"/>
              </w:rPr>
              <w:t>21</w:t>
            </w:r>
          </w:p>
        </w:tc>
      </w:tr>
      <w:tr w:rsidR="006F7BDE" w:rsidTr="00056761">
        <w:tc>
          <w:tcPr>
            <w:cnfStyle w:val="001000000000"/>
            <w:tcW w:w="8478" w:type="dxa"/>
          </w:tcPr>
          <w:p w:rsidR="006F7BDE" w:rsidRPr="00B6729F" w:rsidRDefault="006F7BDE" w:rsidP="00056761">
            <w:pPr>
              <w:pStyle w:val="ListParagraph"/>
              <w:spacing w:line="360" w:lineRule="auto"/>
              <w:rPr>
                <w:b w:val="0"/>
                <w:lang w:val="el-GR"/>
              </w:rPr>
            </w:pPr>
            <w:r w:rsidRPr="00B6729F">
              <w:rPr>
                <w:b w:val="0"/>
                <w:lang w:val="el-GR"/>
              </w:rPr>
              <w:t>4.3 Αναλυτικά κριτήρια αξιολόγησης</w:t>
            </w:r>
          </w:p>
        </w:tc>
        <w:tc>
          <w:tcPr>
            <w:tcW w:w="1098" w:type="dxa"/>
          </w:tcPr>
          <w:p w:rsidR="006F7BDE" w:rsidRDefault="00B6729F" w:rsidP="006F7BDE">
            <w:pPr>
              <w:spacing w:line="276" w:lineRule="auto"/>
              <w:jc w:val="right"/>
              <w:cnfStyle w:val="000000000000"/>
              <w:rPr>
                <w:b/>
                <w:lang w:val="el-GR"/>
              </w:rPr>
            </w:pPr>
            <w:r>
              <w:rPr>
                <w:b/>
                <w:lang w:val="el-GR"/>
              </w:rPr>
              <w:t>21</w:t>
            </w:r>
          </w:p>
        </w:tc>
      </w:tr>
      <w:tr w:rsidR="006F7BDE" w:rsidTr="00056761">
        <w:trPr>
          <w:cnfStyle w:val="000000100000"/>
        </w:trPr>
        <w:tc>
          <w:tcPr>
            <w:cnfStyle w:val="001000000000"/>
            <w:tcW w:w="8478" w:type="dxa"/>
          </w:tcPr>
          <w:p w:rsidR="006F7BDE" w:rsidRPr="00B6729F" w:rsidRDefault="00DA0B06" w:rsidP="00CD1142">
            <w:pPr>
              <w:pStyle w:val="ListParagraph"/>
              <w:numPr>
                <w:ilvl w:val="0"/>
                <w:numId w:val="26"/>
              </w:numPr>
              <w:spacing w:line="360" w:lineRule="auto"/>
              <w:rPr>
                <w:b w:val="0"/>
                <w:lang w:val="el-GR"/>
              </w:rPr>
            </w:pPr>
            <w:hyperlink w:anchor="_5._ΔΙΑΔΙΚΑΣΙΑ_ΑΝΑΘΕΣΗΣ" w:history="1">
              <w:r w:rsidR="006F7BDE" w:rsidRPr="00B6729F">
                <w:rPr>
                  <w:rStyle w:val="Hyperlink"/>
                  <w:b w:val="0"/>
                  <w:bCs w:val="0"/>
                  <w:lang w:val="el-GR"/>
                </w:rPr>
                <w:t>ΔΙΑΔΙΚΑΣΙΑ ΑΝΑΘΕΣΗΣ</w:t>
              </w:r>
            </w:hyperlink>
          </w:p>
        </w:tc>
        <w:tc>
          <w:tcPr>
            <w:tcW w:w="1098" w:type="dxa"/>
          </w:tcPr>
          <w:p w:rsidR="006F7BDE" w:rsidRDefault="00B6729F" w:rsidP="006F7BDE">
            <w:pPr>
              <w:spacing w:line="276" w:lineRule="auto"/>
              <w:jc w:val="right"/>
              <w:cnfStyle w:val="000000100000"/>
              <w:rPr>
                <w:b/>
                <w:lang w:val="el-GR"/>
              </w:rPr>
            </w:pPr>
            <w:r>
              <w:rPr>
                <w:b/>
                <w:lang w:val="el-GR"/>
              </w:rPr>
              <w:t>23</w:t>
            </w:r>
          </w:p>
        </w:tc>
      </w:tr>
      <w:tr w:rsidR="006F7BDE" w:rsidTr="00056761">
        <w:tc>
          <w:tcPr>
            <w:cnfStyle w:val="001000000000"/>
            <w:tcW w:w="8478" w:type="dxa"/>
          </w:tcPr>
          <w:p w:rsidR="006F7BDE" w:rsidRPr="00B6729F" w:rsidRDefault="00DA0B06" w:rsidP="00CD1142">
            <w:pPr>
              <w:pStyle w:val="ListParagraph"/>
              <w:numPr>
                <w:ilvl w:val="0"/>
                <w:numId w:val="26"/>
              </w:numPr>
              <w:spacing w:line="360" w:lineRule="auto"/>
              <w:rPr>
                <w:b w:val="0"/>
                <w:lang w:val="el-GR"/>
              </w:rPr>
            </w:pPr>
            <w:hyperlink w:anchor="_ΚΑΘΗΚΟΝΤΑ_ΚΑΙ_ΥΠΟΧΡΕΩΣΕΙΣ" w:history="1">
              <w:r w:rsidR="006F7BDE" w:rsidRPr="00B6729F">
                <w:rPr>
                  <w:rStyle w:val="Hyperlink"/>
                  <w:b w:val="0"/>
                  <w:bCs w:val="0"/>
                  <w:lang w:val="el-GR"/>
                </w:rPr>
                <w:t>ΚΑΘΗΚΟΝΤΑ ΚΑΙ ΥΠΟΧΡΕΩΣΕΙΣ ΑΝΑΔΟΧΩΝ</w:t>
              </w:r>
            </w:hyperlink>
          </w:p>
        </w:tc>
        <w:tc>
          <w:tcPr>
            <w:tcW w:w="1098" w:type="dxa"/>
          </w:tcPr>
          <w:p w:rsidR="006F7BDE" w:rsidRDefault="00B6729F" w:rsidP="006F7BDE">
            <w:pPr>
              <w:spacing w:line="276" w:lineRule="auto"/>
              <w:jc w:val="right"/>
              <w:cnfStyle w:val="000000000000"/>
              <w:rPr>
                <w:b/>
                <w:lang w:val="el-GR"/>
              </w:rPr>
            </w:pPr>
            <w:r>
              <w:rPr>
                <w:b/>
                <w:lang w:val="el-GR"/>
              </w:rPr>
              <w:t>23</w:t>
            </w:r>
          </w:p>
        </w:tc>
      </w:tr>
      <w:tr w:rsidR="006F7BDE" w:rsidTr="00056761">
        <w:trPr>
          <w:cnfStyle w:val="000000100000"/>
        </w:trPr>
        <w:tc>
          <w:tcPr>
            <w:cnfStyle w:val="001000000000"/>
            <w:tcW w:w="8478" w:type="dxa"/>
            <w:shd w:val="clear" w:color="auto" w:fill="943634" w:themeFill="accent2" w:themeFillShade="BF"/>
          </w:tcPr>
          <w:p w:rsidR="006F7BDE" w:rsidRPr="00B6729F" w:rsidRDefault="006F7BDE" w:rsidP="00056761">
            <w:pPr>
              <w:spacing w:line="360" w:lineRule="auto"/>
              <w:rPr>
                <w:color w:val="FFFFFF" w:themeColor="background1"/>
                <w:lang w:val="el-GR"/>
              </w:rPr>
            </w:pPr>
            <w:r w:rsidRPr="00B6729F">
              <w:rPr>
                <w:color w:val="FFFFFF" w:themeColor="background1"/>
                <w:lang w:val="el-GR"/>
              </w:rPr>
              <w:t>ΜΕΡΟΣ Γ</w:t>
            </w:r>
            <w:r w:rsidR="00B6729F" w:rsidRPr="00B6729F">
              <w:rPr>
                <w:color w:val="FFFFFF" w:themeColor="background1"/>
                <w:lang w:val="el-GR"/>
              </w:rPr>
              <w:t>: ΠΡΟΣΧΕΔΙΟ ΣΥΜΦΩΝΙΑΣ</w:t>
            </w:r>
          </w:p>
        </w:tc>
        <w:tc>
          <w:tcPr>
            <w:tcW w:w="1098" w:type="dxa"/>
            <w:shd w:val="clear" w:color="auto" w:fill="943634" w:themeFill="accent2" w:themeFillShade="BF"/>
          </w:tcPr>
          <w:p w:rsidR="006F7BDE" w:rsidRPr="00056761" w:rsidRDefault="006F7BDE" w:rsidP="006F7BDE">
            <w:pPr>
              <w:spacing w:line="276" w:lineRule="auto"/>
              <w:jc w:val="right"/>
              <w:cnfStyle w:val="000000100000"/>
              <w:rPr>
                <w:b/>
                <w:color w:val="FFFFFF" w:themeColor="background1"/>
                <w:lang w:val="el-GR"/>
              </w:rPr>
            </w:pPr>
          </w:p>
        </w:tc>
      </w:tr>
      <w:tr w:rsidR="006F7BDE" w:rsidTr="00056761">
        <w:tc>
          <w:tcPr>
            <w:cnfStyle w:val="001000000000"/>
            <w:tcW w:w="8478" w:type="dxa"/>
          </w:tcPr>
          <w:p w:rsidR="006F7BDE" w:rsidRDefault="00DA0B06" w:rsidP="00056761">
            <w:pPr>
              <w:spacing w:line="360" w:lineRule="auto"/>
              <w:rPr>
                <w:b w:val="0"/>
                <w:lang w:val="el-GR"/>
              </w:rPr>
            </w:pPr>
            <w:hyperlink w:anchor="_ΑΡΘΡΟ_1:_ΔΟΜΗ" w:history="1">
              <w:r w:rsidR="006F7BDE" w:rsidRPr="00B6729F">
                <w:rPr>
                  <w:rStyle w:val="Hyperlink"/>
                  <w:b w:val="0"/>
                  <w:bCs w:val="0"/>
                  <w:lang w:val="el-GR"/>
                </w:rPr>
                <w:t>ΑΡΘΡΟ 1: Δομή της Σύμβασης</w:t>
              </w:r>
            </w:hyperlink>
          </w:p>
        </w:tc>
        <w:tc>
          <w:tcPr>
            <w:tcW w:w="1098" w:type="dxa"/>
          </w:tcPr>
          <w:p w:rsidR="006F7BDE" w:rsidRDefault="00B6729F" w:rsidP="006F7BDE">
            <w:pPr>
              <w:spacing w:line="276" w:lineRule="auto"/>
              <w:jc w:val="right"/>
              <w:cnfStyle w:val="000000000000"/>
              <w:rPr>
                <w:b/>
                <w:lang w:val="el-GR"/>
              </w:rPr>
            </w:pPr>
            <w:r>
              <w:rPr>
                <w:b/>
                <w:lang w:val="el-GR"/>
              </w:rPr>
              <w:t>26</w:t>
            </w:r>
          </w:p>
        </w:tc>
      </w:tr>
      <w:tr w:rsidR="006F7BDE" w:rsidTr="00056761">
        <w:trPr>
          <w:cnfStyle w:val="000000100000"/>
        </w:trPr>
        <w:tc>
          <w:tcPr>
            <w:cnfStyle w:val="001000000000"/>
            <w:tcW w:w="8478" w:type="dxa"/>
          </w:tcPr>
          <w:p w:rsidR="006F7BDE" w:rsidRDefault="00DA0B06" w:rsidP="00056761">
            <w:pPr>
              <w:spacing w:line="360" w:lineRule="auto"/>
              <w:rPr>
                <w:b w:val="0"/>
                <w:lang w:val="el-GR"/>
              </w:rPr>
            </w:pPr>
            <w:hyperlink w:anchor="_ΑΡΘΡΟ_2:_ΑΝΤΙΚΕΙΜΕΝΟ" w:history="1">
              <w:r w:rsidR="006F7BDE" w:rsidRPr="00B6729F">
                <w:rPr>
                  <w:rStyle w:val="Hyperlink"/>
                  <w:b w:val="0"/>
                  <w:bCs w:val="0"/>
                  <w:lang w:val="el-GR"/>
                </w:rPr>
                <w:t>ΑΡΘΡΟ 2: Αντικείμενο</w:t>
              </w:r>
            </w:hyperlink>
          </w:p>
        </w:tc>
        <w:tc>
          <w:tcPr>
            <w:tcW w:w="1098" w:type="dxa"/>
          </w:tcPr>
          <w:p w:rsidR="006F7BDE" w:rsidRDefault="00B6729F" w:rsidP="006F7BDE">
            <w:pPr>
              <w:spacing w:line="276" w:lineRule="auto"/>
              <w:jc w:val="right"/>
              <w:cnfStyle w:val="000000100000"/>
              <w:rPr>
                <w:b/>
                <w:lang w:val="el-GR"/>
              </w:rPr>
            </w:pPr>
            <w:r>
              <w:rPr>
                <w:b/>
                <w:lang w:val="el-GR"/>
              </w:rPr>
              <w:t>26</w:t>
            </w:r>
          </w:p>
        </w:tc>
      </w:tr>
      <w:tr w:rsidR="006F7BDE" w:rsidTr="00056761">
        <w:tc>
          <w:tcPr>
            <w:cnfStyle w:val="001000000000"/>
            <w:tcW w:w="8478" w:type="dxa"/>
          </w:tcPr>
          <w:p w:rsidR="006F7BDE" w:rsidRPr="00C2406B" w:rsidRDefault="00DA0B06" w:rsidP="00056761">
            <w:pPr>
              <w:spacing w:line="360" w:lineRule="auto"/>
              <w:rPr>
                <w:b w:val="0"/>
                <w:lang w:val="el-GR"/>
              </w:rPr>
            </w:pPr>
            <w:hyperlink w:anchor="_ΑΡΘΡΟ_3:_ΕΝΑΡΞΗ" w:history="1">
              <w:r w:rsidR="006F7BDE" w:rsidRPr="00B6729F">
                <w:rPr>
                  <w:rStyle w:val="Hyperlink"/>
                  <w:b w:val="0"/>
                  <w:bCs w:val="0"/>
                  <w:lang w:val="el-GR"/>
                </w:rPr>
                <w:t>ΑΡΘΡΟ 3: Έναρξη και Διάρκεια εκτέλεσης του αντικειμένου της Σύμβασης</w:t>
              </w:r>
            </w:hyperlink>
          </w:p>
        </w:tc>
        <w:tc>
          <w:tcPr>
            <w:tcW w:w="1098" w:type="dxa"/>
          </w:tcPr>
          <w:p w:rsidR="006F7BDE" w:rsidRDefault="00B6729F" w:rsidP="006F7BDE">
            <w:pPr>
              <w:spacing w:line="276" w:lineRule="auto"/>
              <w:jc w:val="right"/>
              <w:cnfStyle w:val="000000000000"/>
              <w:rPr>
                <w:b/>
                <w:lang w:val="el-GR"/>
              </w:rPr>
            </w:pPr>
            <w:r>
              <w:rPr>
                <w:b/>
                <w:lang w:val="el-GR"/>
              </w:rPr>
              <w:t>27</w:t>
            </w:r>
          </w:p>
        </w:tc>
      </w:tr>
      <w:tr w:rsidR="006F7BDE" w:rsidTr="00056761">
        <w:trPr>
          <w:cnfStyle w:val="000000100000"/>
        </w:trPr>
        <w:tc>
          <w:tcPr>
            <w:cnfStyle w:val="001000000000"/>
            <w:tcW w:w="8478" w:type="dxa"/>
          </w:tcPr>
          <w:p w:rsidR="006F7BDE" w:rsidRDefault="00DA0B06" w:rsidP="00056761">
            <w:pPr>
              <w:spacing w:line="360" w:lineRule="auto"/>
              <w:rPr>
                <w:b w:val="0"/>
                <w:lang w:val="el-GR"/>
              </w:rPr>
            </w:pPr>
            <w:hyperlink w:anchor="_Toc384292517" w:history="1">
              <w:r w:rsidR="006F7BDE" w:rsidRPr="00B6729F">
                <w:rPr>
                  <w:rStyle w:val="Hyperlink"/>
                  <w:b w:val="0"/>
                  <w:bCs w:val="0"/>
                  <w:lang w:val="el-GR"/>
                </w:rPr>
                <w:t>ΑΡΘΡΟ 4: Εξουσιοδοτημένοι αντιπρόσωποι – Ειδοποιήσεις</w:t>
              </w:r>
            </w:hyperlink>
          </w:p>
        </w:tc>
        <w:tc>
          <w:tcPr>
            <w:tcW w:w="1098" w:type="dxa"/>
          </w:tcPr>
          <w:p w:rsidR="006F7BDE" w:rsidRDefault="00B6729F" w:rsidP="006F7BDE">
            <w:pPr>
              <w:spacing w:line="276" w:lineRule="auto"/>
              <w:jc w:val="right"/>
              <w:cnfStyle w:val="000000100000"/>
              <w:rPr>
                <w:b/>
                <w:lang w:val="el-GR"/>
              </w:rPr>
            </w:pPr>
            <w:r>
              <w:rPr>
                <w:b/>
                <w:lang w:val="el-GR"/>
              </w:rPr>
              <w:t>27</w:t>
            </w:r>
          </w:p>
        </w:tc>
      </w:tr>
      <w:tr w:rsidR="006F7BDE" w:rsidTr="00056761">
        <w:tc>
          <w:tcPr>
            <w:cnfStyle w:val="001000000000"/>
            <w:tcW w:w="8478" w:type="dxa"/>
          </w:tcPr>
          <w:p w:rsidR="006F7BDE" w:rsidRDefault="00DA0B06" w:rsidP="00056761">
            <w:pPr>
              <w:spacing w:line="360" w:lineRule="auto"/>
              <w:rPr>
                <w:b w:val="0"/>
                <w:lang w:val="el-GR"/>
              </w:rPr>
            </w:pPr>
            <w:hyperlink w:anchor="_ΑΡΘΡΟ_5:_ΕΚΧΩΡΗΣΗ" w:history="1">
              <w:r w:rsidR="006F7BDE" w:rsidRPr="00B6729F">
                <w:rPr>
                  <w:rStyle w:val="Hyperlink"/>
                  <w:b w:val="0"/>
                  <w:bCs w:val="0"/>
                  <w:lang w:val="el-GR"/>
                </w:rPr>
                <w:t>ΑΡΘΡΟ 5: Εκχώρηση</w:t>
              </w:r>
            </w:hyperlink>
          </w:p>
        </w:tc>
        <w:tc>
          <w:tcPr>
            <w:tcW w:w="1098" w:type="dxa"/>
          </w:tcPr>
          <w:p w:rsidR="006F7BDE" w:rsidRDefault="00B6729F" w:rsidP="006F7BDE">
            <w:pPr>
              <w:spacing w:line="276" w:lineRule="auto"/>
              <w:jc w:val="right"/>
              <w:cnfStyle w:val="000000000000"/>
              <w:rPr>
                <w:b/>
                <w:lang w:val="el-GR"/>
              </w:rPr>
            </w:pPr>
            <w:r>
              <w:rPr>
                <w:b/>
                <w:lang w:val="el-GR"/>
              </w:rPr>
              <w:t>27</w:t>
            </w:r>
          </w:p>
        </w:tc>
      </w:tr>
      <w:tr w:rsidR="006F7BDE" w:rsidTr="00056761">
        <w:trPr>
          <w:cnfStyle w:val="000000100000"/>
        </w:trPr>
        <w:tc>
          <w:tcPr>
            <w:cnfStyle w:val="001000000000"/>
            <w:tcW w:w="8478" w:type="dxa"/>
          </w:tcPr>
          <w:p w:rsidR="006F7BDE" w:rsidRDefault="00DA0B06" w:rsidP="00056761">
            <w:pPr>
              <w:spacing w:line="360" w:lineRule="auto"/>
              <w:rPr>
                <w:b w:val="0"/>
                <w:lang w:val="el-GR"/>
              </w:rPr>
            </w:pPr>
            <w:hyperlink w:anchor="_ΑΡΘΡΟ_6:_ΕΙΔΙΚΕΣ" w:history="1">
              <w:r w:rsidR="006F7BDE" w:rsidRPr="00B6729F">
                <w:rPr>
                  <w:rStyle w:val="Hyperlink"/>
                  <w:b w:val="0"/>
                  <w:bCs w:val="0"/>
                  <w:lang w:val="el-GR"/>
                </w:rPr>
                <w:t>ΑΡΘΡΟ 6: Ειδικές υποχρεώσεις της Αναθέτουσας Αρχής</w:t>
              </w:r>
            </w:hyperlink>
          </w:p>
        </w:tc>
        <w:tc>
          <w:tcPr>
            <w:tcW w:w="1098" w:type="dxa"/>
          </w:tcPr>
          <w:p w:rsidR="006F7BDE" w:rsidRDefault="00B6729F" w:rsidP="006F7BDE">
            <w:pPr>
              <w:spacing w:line="276" w:lineRule="auto"/>
              <w:jc w:val="right"/>
              <w:cnfStyle w:val="000000100000"/>
              <w:rPr>
                <w:b/>
                <w:lang w:val="el-GR"/>
              </w:rPr>
            </w:pPr>
            <w:r>
              <w:rPr>
                <w:b/>
                <w:lang w:val="el-GR"/>
              </w:rPr>
              <w:t>28</w:t>
            </w:r>
          </w:p>
        </w:tc>
      </w:tr>
      <w:tr w:rsidR="006F7BDE" w:rsidTr="00056761">
        <w:tc>
          <w:tcPr>
            <w:cnfStyle w:val="001000000000"/>
            <w:tcW w:w="8478" w:type="dxa"/>
          </w:tcPr>
          <w:p w:rsidR="006F7BDE" w:rsidRDefault="00DA0B06" w:rsidP="00056761">
            <w:pPr>
              <w:spacing w:line="360" w:lineRule="auto"/>
              <w:rPr>
                <w:b w:val="0"/>
                <w:lang w:val="el-GR"/>
              </w:rPr>
            </w:pPr>
            <w:hyperlink w:anchor="_ΑΡΘΡΟ_7:_ΕΙΔΙΚΕΣ" w:history="1">
              <w:r w:rsidR="006F7BDE" w:rsidRPr="00B6729F">
                <w:rPr>
                  <w:rStyle w:val="Hyperlink"/>
                  <w:b w:val="0"/>
                  <w:bCs w:val="0"/>
                  <w:lang w:val="el-GR"/>
                </w:rPr>
                <w:t>ΑΡΘΡΟ 7: Ειδικές υποχρεώσεις του Αναδόχου – Τήρηση Εμπιστευτικότητας</w:t>
              </w:r>
            </w:hyperlink>
          </w:p>
        </w:tc>
        <w:tc>
          <w:tcPr>
            <w:tcW w:w="1098" w:type="dxa"/>
          </w:tcPr>
          <w:p w:rsidR="006F7BDE" w:rsidRDefault="00B6729F" w:rsidP="006F7BDE">
            <w:pPr>
              <w:spacing w:line="276" w:lineRule="auto"/>
              <w:jc w:val="right"/>
              <w:cnfStyle w:val="000000000000"/>
              <w:rPr>
                <w:b/>
                <w:lang w:val="el-GR"/>
              </w:rPr>
            </w:pPr>
            <w:r>
              <w:rPr>
                <w:b/>
                <w:lang w:val="el-GR"/>
              </w:rPr>
              <w:t>28</w:t>
            </w:r>
          </w:p>
        </w:tc>
      </w:tr>
      <w:tr w:rsidR="006F7BDE" w:rsidTr="00056761">
        <w:trPr>
          <w:cnfStyle w:val="000000100000"/>
        </w:trPr>
        <w:tc>
          <w:tcPr>
            <w:cnfStyle w:val="001000000000"/>
            <w:tcW w:w="8478" w:type="dxa"/>
          </w:tcPr>
          <w:p w:rsidR="006F7BDE" w:rsidRDefault="00DA0B06" w:rsidP="00056761">
            <w:pPr>
              <w:spacing w:line="360" w:lineRule="auto"/>
              <w:rPr>
                <w:b w:val="0"/>
                <w:lang w:val="el-GR"/>
              </w:rPr>
            </w:pPr>
            <w:hyperlink w:anchor="_ΑΡΘΡΟ_8:_ΚΥΡΙΟΤΗΤΑ" w:history="1">
              <w:r w:rsidR="006F7BDE" w:rsidRPr="00B6729F">
                <w:rPr>
                  <w:rStyle w:val="Hyperlink"/>
                  <w:b w:val="0"/>
                  <w:bCs w:val="0"/>
                  <w:lang w:val="el-GR"/>
                </w:rPr>
                <w:t>ΑΡΘΡΟ 8: Κυριότητα</w:t>
              </w:r>
            </w:hyperlink>
          </w:p>
        </w:tc>
        <w:tc>
          <w:tcPr>
            <w:tcW w:w="1098" w:type="dxa"/>
          </w:tcPr>
          <w:p w:rsidR="006F7BDE" w:rsidRDefault="00B6729F" w:rsidP="006F7BDE">
            <w:pPr>
              <w:spacing w:line="276" w:lineRule="auto"/>
              <w:jc w:val="right"/>
              <w:cnfStyle w:val="000000100000"/>
              <w:rPr>
                <w:b/>
                <w:lang w:val="el-GR"/>
              </w:rPr>
            </w:pPr>
            <w:r>
              <w:rPr>
                <w:b/>
                <w:lang w:val="el-GR"/>
              </w:rPr>
              <w:t>28</w:t>
            </w:r>
          </w:p>
        </w:tc>
      </w:tr>
      <w:tr w:rsidR="006F7BDE" w:rsidTr="00056761">
        <w:tc>
          <w:tcPr>
            <w:cnfStyle w:val="001000000000"/>
            <w:tcW w:w="8478" w:type="dxa"/>
          </w:tcPr>
          <w:p w:rsidR="006F7BDE" w:rsidRDefault="00DA0B06" w:rsidP="00056761">
            <w:pPr>
              <w:spacing w:line="360" w:lineRule="auto"/>
              <w:rPr>
                <w:b w:val="0"/>
                <w:lang w:val="el-GR"/>
              </w:rPr>
            </w:pPr>
            <w:hyperlink w:anchor="_ΑΡΘΡΟ_9:_ΑΜΟΙΒΗ" w:history="1">
              <w:r w:rsidR="006F7BDE" w:rsidRPr="00B6729F">
                <w:rPr>
                  <w:rStyle w:val="Hyperlink"/>
                  <w:b w:val="0"/>
                  <w:bCs w:val="0"/>
                  <w:lang w:val="el-GR"/>
                </w:rPr>
                <w:t>ΑΡΘΡΟ 9: Αμοιβή του Αναδόχου</w:t>
              </w:r>
            </w:hyperlink>
          </w:p>
        </w:tc>
        <w:tc>
          <w:tcPr>
            <w:tcW w:w="1098" w:type="dxa"/>
          </w:tcPr>
          <w:p w:rsidR="006F7BDE" w:rsidRDefault="00B6729F" w:rsidP="006F7BDE">
            <w:pPr>
              <w:spacing w:line="276" w:lineRule="auto"/>
              <w:jc w:val="right"/>
              <w:cnfStyle w:val="000000000000"/>
              <w:rPr>
                <w:b/>
                <w:lang w:val="el-GR"/>
              </w:rPr>
            </w:pPr>
            <w:r>
              <w:rPr>
                <w:b/>
                <w:lang w:val="el-GR"/>
              </w:rPr>
              <w:t>28</w:t>
            </w:r>
          </w:p>
        </w:tc>
      </w:tr>
      <w:tr w:rsidR="006F7BDE" w:rsidTr="00056761">
        <w:trPr>
          <w:cnfStyle w:val="000000100000"/>
        </w:trPr>
        <w:tc>
          <w:tcPr>
            <w:cnfStyle w:val="001000000000"/>
            <w:tcW w:w="8478" w:type="dxa"/>
          </w:tcPr>
          <w:p w:rsidR="006F7BDE" w:rsidRDefault="00DA0B06" w:rsidP="00056761">
            <w:pPr>
              <w:spacing w:line="360" w:lineRule="auto"/>
              <w:rPr>
                <w:b w:val="0"/>
                <w:lang w:val="el-GR"/>
              </w:rPr>
            </w:pPr>
            <w:hyperlink w:anchor="_ΑΡΘΡΟ_10:_ΤΡΟΠΟΣ" w:history="1">
              <w:r w:rsidR="006F7BDE" w:rsidRPr="00B6729F">
                <w:rPr>
                  <w:rStyle w:val="Hyperlink"/>
                  <w:b w:val="0"/>
                  <w:bCs w:val="0"/>
                  <w:lang w:val="el-GR"/>
                </w:rPr>
                <w:t>ΑΡΘΡΟ 10: Τρόπος πληρωμής</w:t>
              </w:r>
            </w:hyperlink>
          </w:p>
        </w:tc>
        <w:tc>
          <w:tcPr>
            <w:tcW w:w="1098" w:type="dxa"/>
          </w:tcPr>
          <w:p w:rsidR="006F7BDE" w:rsidRDefault="00B6729F" w:rsidP="006F7BDE">
            <w:pPr>
              <w:spacing w:line="276" w:lineRule="auto"/>
              <w:jc w:val="right"/>
              <w:cnfStyle w:val="000000100000"/>
              <w:rPr>
                <w:b/>
                <w:lang w:val="el-GR"/>
              </w:rPr>
            </w:pPr>
            <w:r>
              <w:rPr>
                <w:b/>
                <w:lang w:val="el-GR"/>
              </w:rPr>
              <w:t>29</w:t>
            </w:r>
          </w:p>
        </w:tc>
      </w:tr>
      <w:tr w:rsidR="006F7BDE" w:rsidTr="00056761">
        <w:tc>
          <w:tcPr>
            <w:cnfStyle w:val="001000000000"/>
            <w:tcW w:w="8478" w:type="dxa"/>
          </w:tcPr>
          <w:p w:rsidR="006F7BDE" w:rsidRDefault="00DA0B06" w:rsidP="00056761">
            <w:pPr>
              <w:spacing w:line="360" w:lineRule="auto"/>
              <w:rPr>
                <w:b w:val="0"/>
                <w:lang w:val="el-GR"/>
              </w:rPr>
            </w:pPr>
            <w:hyperlink w:anchor="_ΑΡΘΡΟ_11:_ΠΑΡΑΚΟΛΟΥΘΗΣΗ" w:history="1">
              <w:r w:rsidR="006F7BDE" w:rsidRPr="00B6729F">
                <w:rPr>
                  <w:rStyle w:val="Hyperlink"/>
                  <w:b w:val="0"/>
                  <w:bCs w:val="0"/>
                  <w:lang w:val="el-GR"/>
                </w:rPr>
                <w:t>ΑΡΘΡΟ 11: Παρακολούθηση και έλεγχος εκτέλεσης της Σύμβασης</w:t>
              </w:r>
            </w:hyperlink>
          </w:p>
        </w:tc>
        <w:tc>
          <w:tcPr>
            <w:tcW w:w="1098" w:type="dxa"/>
          </w:tcPr>
          <w:p w:rsidR="006F7BDE" w:rsidRDefault="00B6729F" w:rsidP="006F7BDE">
            <w:pPr>
              <w:spacing w:line="276" w:lineRule="auto"/>
              <w:jc w:val="right"/>
              <w:cnfStyle w:val="000000000000"/>
              <w:rPr>
                <w:b/>
                <w:lang w:val="el-GR"/>
              </w:rPr>
            </w:pPr>
            <w:r>
              <w:rPr>
                <w:b/>
                <w:lang w:val="el-GR"/>
              </w:rPr>
              <w:t>29</w:t>
            </w:r>
          </w:p>
        </w:tc>
      </w:tr>
      <w:tr w:rsidR="006F7BDE" w:rsidTr="00056761">
        <w:trPr>
          <w:cnfStyle w:val="000000100000"/>
        </w:trPr>
        <w:tc>
          <w:tcPr>
            <w:cnfStyle w:val="001000000000"/>
            <w:tcW w:w="8478" w:type="dxa"/>
          </w:tcPr>
          <w:p w:rsidR="006F7BDE" w:rsidRDefault="00DA0B06" w:rsidP="00056761">
            <w:pPr>
              <w:spacing w:line="360" w:lineRule="auto"/>
              <w:rPr>
                <w:b w:val="0"/>
                <w:lang w:val="el-GR"/>
              </w:rPr>
            </w:pPr>
            <w:hyperlink w:anchor="_ΑΡΘΡΟ_12:_ΤΕΡΜΑΤΙΣΜΟΣ" w:history="1">
              <w:r w:rsidR="006F7BDE" w:rsidRPr="00B6729F">
                <w:rPr>
                  <w:rStyle w:val="Hyperlink"/>
                  <w:b w:val="0"/>
                  <w:bCs w:val="0"/>
                  <w:lang w:val="el-GR"/>
                </w:rPr>
                <w:t>ΑΡΘΡΟ 12: Τερματισμός της Σύμβασης – Διακανονισμός Διαφορών</w:t>
              </w:r>
            </w:hyperlink>
          </w:p>
        </w:tc>
        <w:tc>
          <w:tcPr>
            <w:tcW w:w="1098" w:type="dxa"/>
          </w:tcPr>
          <w:p w:rsidR="006F7BDE" w:rsidRDefault="00B6729F" w:rsidP="006F7BDE">
            <w:pPr>
              <w:spacing w:line="276" w:lineRule="auto"/>
              <w:jc w:val="right"/>
              <w:cnfStyle w:val="000000100000"/>
              <w:rPr>
                <w:b/>
                <w:lang w:val="el-GR"/>
              </w:rPr>
            </w:pPr>
            <w:r>
              <w:rPr>
                <w:b/>
                <w:lang w:val="el-GR"/>
              </w:rPr>
              <w:t>30</w:t>
            </w:r>
          </w:p>
        </w:tc>
      </w:tr>
      <w:tr w:rsidR="006F7BDE" w:rsidTr="00056761">
        <w:tc>
          <w:tcPr>
            <w:cnfStyle w:val="001000000000"/>
            <w:tcW w:w="8478" w:type="dxa"/>
          </w:tcPr>
          <w:p w:rsidR="006F7BDE" w:rsidRDefault="00DA0B06" w:rsidP="00056761">
            <w:pPr>
              <w:spacing w:line="360" w:lineRule="auto"/>
              <w:rPr>
                <w:b w:val="0"/>
                <w:lang w:val="el-GR"/>
              </w:rPr>
            </w:pPr>
            <w:hyperlink w:anchor="_ΑΡΘΡΟ_13:_ΕΦΑΡΜΟΣΤΕΟ" w:history="1">
              <w:r w:rsidR="006F7BDE" w:rsidRPr="00B6729F">
                <w:rPr>
                  <w:rStyle w:val="Hyperlink"/>
                  <w:b w:val="0"/>
                  <w:bCs w:val="0"/>
                  <w:lang w:val="el-GR"/>
                </w:rPr>
                <w:t>ΑΡΘΡΟ 13: Εφαρμοστέο Δίκαιο</w:t>
              </w:r>
            </w:hyperlink>
          </w:p>
        </w:tc>
        <w:tc>
          <w:tcPr>
            <w:tcW w:w="1098" w:type="dxa"/>
          </w:tcPr>
          <w:p w:rsidR="006F7BDE" w:rsidRDefault="00B6729F" w:rsidP="006F7BDE">
            <w:pPr>
              <w:spacing w:line="276" w:lineRule="auto"/>
              <w:jc w:val="right"/>
              <w:cnfStyle w:val="000000000000"/>
              <w:rPr>
                <w:b/>
                <w:lang w:val="el-GR"/>
              </w:rPr>
            </w:pPr>
            <w:r>
              <w:rPr>
                <w:b/>
                <w:lang w:val="el-GR"/>
              </w:rPr>
              <w:t>30</w:t>
            </w:r>
          </w:p>
        </w:tc>
      </w:tr>
      <w:tr w:rsidR="006F7BDE" w:rsidTr="00056761">
        <w:trPr>
          <w:cnfStyle w:val="000000100000"/>
        </w:trPr>
        <w:tc>
          <w:tcPr>
            <w:cnfStyle w:val="001000000000"/>
            <w:tcW w:w="8478" w:type="dxa"/>
          </w:tcPr>
          <w:p w:rsidR="006F7BDE" w:rsidRDefault="00DA0B06" w:rsidP="00056761">
            <w:pPr>
              <w:spacing w:line="360" w:lineRule="auto"/>
              <w:rPr>
                <w:b w:val="0"/>
                <w:lang w:val="el-GR"/>
              </w:rPr>
            </w:pPr>
            <w:hyperlink w:anchor="_ΑΡΘΡΟ_14:_ΤΡΟΠΟΠΟΙΗΣΕΙΣ" w:history="1">
              <w:r w:rsidR="006F7BDE" w:rsidRPr="00B6729F">
                <w:rPr>
                  <w:rStyle w:val="Hyperlink"/>
                  <w:b w:val="0"/>
                  <w:bCs w:val="0"/>
                  <w:lang w:val="el-GR"/>
                </w:rPr>
                <w:t>ΑΡΘΡΟ 14: Τροποποιήσεις</w:t>
              </w:r>
            </w:hyperlink>
          </w:p>
        </w:tc>
        <w:tc>
          <w:tcPr>
            <w:tcW w:w="1098" w:type="dxa"/>
          </w:tcPr>
          <w:p w:rsidR="006F7BDE" w:rsidRDefault="00B6729F" w:rsidP="006F7BDE">
            <w:pPr>
              <w:spacing w:line="276" w:lineRule="auto"/>
              <w:jc w:val="right"/>
              <w:cnfStyle w:val="000000100000"/>
              <w:rPr>
                <w:b/>
                <w:lang w:val="el-GR"/>
              </w:rPr>
            </w:pPr>
            <w:r>
              <w:rPr>
                <w:b/>
                <w:lang w:val="el-GR"/>
              </w:rPr>
              <w:t>30</w:t>
            </w:r>
          </w:p>
        </w:tc>
      </w:tr>
      <w:tr w:rsidR="006F7BDE" w:rsidTr="00056761">
        <w:tc>
          <w:tcPr>
            <w:cnfStyle w:val="001000000000"/>
            <w:tcW w:w="8478" w:type="dxa"/>
            <w:shd w:val="clear" w:color="auto" w:fill="943634" w:themeFill="accent2" w:themeFillShade="BF"/>
          </w:tcPr>
          <w:p w:rsidR="006F7BDE" w:rsidRPr="00B6729F" w:rsidRDefault="006F7BDE" w:rsidP="00056761">
            <w:pPr>
              <w:spacing w:line="360" w:lineRule="auto"/>
              <w:rPr>
                <w:color w:val="FFFFFF" w:themeColor="background1"/>
                <w:lang w:val="el-GR"/>
              </w:rPr>
            </w:pPr>
            <w:r w:rsidRPr="00B6729F">
              <w:rPr>
                <w:bCs w:val="0"/>
                <w:color w:val="FFFFFF" w:themeColor="background1"/>
                <w:lang w:val="el-GR"/>
              </w:rPr>
              <w:t>ΠΑΡΑΡΤΗΜΑ</w:t>
            </w:r>
          </w:p>
        </w:tc>
        <w:tc>
          <w:tcPr>
            <w:tcW w:w="1098" w:type="dxa"/>
            <w:shd w:val="clear" w:color="auto" w:fill="943634" w:themeFill="accent2" w:themeFillShade="BF"/>
          </w:tcPr>
          <w:p w:rsidR="006F7BDE" w:rsidRPr="00056761" w:rsidRDefault="006F7BDE" w:rsidP="006F7BDE">
            <w:pPr>
              <w:spacing w:line="276" w:lineRule="auto"/>
              <w:jc w:val="right"/>
              <w:cnfStyle w:val="000000000000"/>
              <w:rPr>
                <w:b/>
                <w:color w:val="FFFFFF" w:themeColor="background1"/>
                <w:lang w:val="el-GR"/>
              </w:rPr>
            </w:pPr>
          </w:p>
        </w:tc>
      </w:tr>
      <w:tr w:rsidR="006F7BDE" w:rsidTr="00056761">
        <w:trPr>
          <w:cnfStyle w:val="000000100000"/>
        </w:trPr>
        <w:tc>
          <w:tcPr>
            <w:cnfStyle w:val="001000000000"/>
            <w:tcW w:w="8478" w:type="dxa"/>
          </w:tcPr>
          <w:p w:rsidR="006F7BDE" w:rsidRDefault="00DA0B06" w:rsidP="00056761">
            <w:pPr>
              <w:spacing w:line="360" w:lineRule="auto"/>
              <w:rPr>
                <w:b w:val="0"/>
                <w:lang w:val="el-GR"/>
              </w:rPr>
            </w:pPr>
            <w:hyperlink w:anchor="_ΕΝΤΥΠΟ_1" w:history="1">
              <w:r w:rsidR="00B6729F" w:rsidRPr="00B6729F">
                <w:rPr>
                  <w:rStyle w:val="Hyperlink"/>
                  <w:b w:val="0"/>
                  <w:bCs w:val="0"/>
                  <w:lang w:val="el-GR"/>
                </w:rPr>
                <w:t>ΕΝΤΥΠΟ 1: ΕΚΔΗΛΩΣΗ ΕΝΔΙΑΦΕΡΟΝΤΟΣ</w:t>
              </w:r>
            </w:hyperlink>
          </w:p>
        </w:tc>
        <w:tc>
          <w:tcPr>
            <w:tcW w:w="1098" w:type="dxa"/>
          </w:tcPr>
          <w:p w:rsidR="006F7BDE" w:rsidRDefault="00B6729F" w:rsidP="006F7BDE">
            <w:pPr>
              <w:spacing w:line="276" w:lineRule="auto"/>
              <w:jc w:val="right"/>
              <w:cnfStyle w:val="000000100000"/>
              <w:rPr>
                <w:b/>
                <w:lang w:val="el-GR"/>
              </w:rPr>
            </w:pPr>
            <w:r>
              <w:rPr>
                <w:b/>
                <w:lang w:val="el-GR"/>
              </w:rPr>
              <w:t>34</w:t>
            </w:r>
          </w:p>
        </w:tc>
      </w:tr>
      <w:tr w:rsidR="00B6729F" w:rsidTr="00056761">
        <w:tc>
          <w:tcPr>
            <w:cnfStyle w:val="001000000000"/>
            <w:tcW w:w="8478" w:type="dxa"/>
          </w:tcPr>
          <w:p w:rsidR="00B6729F" w:rsidRDefault="00DA0B06" w:rsidP="00056761">
            <w:pPr>
              <w:spacing w:line="360" w:lineRule="auto"/>
              <w:rPr>
                <w:b w:val="0"/>
                <w:lang w:val="el-GR"/>
              </w:rPr>
            </w:pPr>
            <w:hyperlink w:anchor="_ΕΝΤΥΠΟ_2" w:history="1">
              <w:r w:rsidR="00B6729F" w:rsidRPr="00B6729F">
                <w:rPr>
                  <w:rStyle w:val="Hyperlink"/>
                  <w:b w:val="0"/>
                  <w:bCs w:val="0"/>
                  <w:lang w:val="el-GR"/>
                </w:rPr>
                <w:t>ΕΝΤΥΠΟ 2: ΚΑΤΑΣΤΑΣΗ ΣΥΝΗΜΜΕΝΩΝ</w:t>
              </w:r>
            </w:hyperlink>
          </w:p>
        </w:tc>
        <w:tc>
          <w:tcPr>
            <w:tcW w:w="1098" w:type="dxa"/>
          </w:tcPr>
          <w:p w:rsidR="00B6729F" w:rsidRDefault="00B6729F" w:rsidP="006F7BDE">
            <w:pPr>
              <w:jc w:val="right"/>
              <w:cnfStyle w:val="000000000000"/>
              <w:rPr>
                <w:b/>
                <w:lang w:val="el-GR"/>
              </w:rPr>
            </w:pPr>
            <w:r>
              <w:rPr>
                <w:b/>
                <w:lang w:val="el-GR"/>
              </w:rPr>
              <w:t>38</w:t>
            </w:r>
          </w:p>
        </w:tc>
      </w:tr>
      <w:tr w:rsidR="00B6729F" w:rsidTr="00056761">
        <w:trPr>
          <w:cnfStyle w:val="000000100000"/>
        </w:trPr>
        <w:tc>
          <w:tcPr>
            <w:cnfStyle w:val="001000000000"/>
            <w:tcW w:w="8478" w:type="dxa"/>
          </w:tcPr>
          <w:p w:rsidR="00B6729F" w:rsidRDefault="00DA0B06" w:rsidP="00056761">
            <w:pPr>
              <w:spacing w:line="360" w:lineRule="auto"/>
              <w:rPr>
                <w:b w:val="0"/>
                <w:lang w:val="el-GR"/>
              </w:rPr>
            </w:pPr>
            <w:hyperlink w:anchor="_ΕΝΤΥΠΟ_3" w:history="1">
              <w:r w:rsidR="00B6729F" w:rsidRPr="00B6729F">
                <w:rPr>
                  <w:rStyle w:val="Hyperlink"/>
                  <w:b w:val="0"/>
                  <w:bCs w:val="0"/>
                  <w:lang w:val="el-GR"/>
                </w:rPr>
                <w:t>ΕΝΤΥΠΟ 3: ΔΗΛΩΣΗ ΠΡΟΣΩΠΙΚΗΣ ΚΑΤΑΣΤΑΣΗΣ</w:t>
              </w:r>
            </w:hyperlink>
          </w:p>
        </w:tc>
        <w:tc>
          <w:tcPr>
            <w:tcW w:w="1098" w:type="dxa"/>
          </w:tcPr>
          <w:p w:rsidR="00B6729F" w:rsidRDefault="00B6729F" w:rsidP="006F7BDE">
            <w:pPr>
              <w:jc w:val="right"/>
              <w:cnfStyle w:val="000000100000"/>
              <w:rPr>
                <w:b/>
                <w:lang w:val="el-GR"/>
              </w:rPr>
            </w:pPr>
            <w:r>
              <w:rPr>
                <w:b/>
                <w:lang w:val="el-GR"/>
              </w:rPr>
              <w:t>40</w:t>
            </w:r>
          </w:p>
        </w:tc>
      </w:tr>
    </w:tbl>
    <w:p w:rsidR="0038730A" w:rsidRDefault="0038730A">
      <w:pPr>
        <w:rPr>
          <w:b/>
          <w:lang w:val="el-GR"/>
        </w:rPr>
      </w:pPr>
    </w:p>
    <w:p w:rsidR="001D47A4" w:rsidRDefault="001D47A4">
      <w:pPr>
        <w:rPr>
          <w:b/>
          <w:lang w:val="el-GR"/>
        </w:rPr>
      </w:pPr>
    </w:p>
    <w:p w:rsidR="002C2F35" w:rsidRDefault="002C2F35" w:rsidP="00EF31DB">
      <w:pPr>
        <w:jc w:val="center"/>
        <w:rPr>
          <w:b/>
          <w:lang w:val="el-GR"/>
        </w:rPr>
      </w:pPr>
    </w:p>
    <w:p w:rsidR="0077031C" w:rsidRPr="003C524B" w:rsidRDefault="002C2F35" w:rsidP="00A27190">
      <w:pPr>
        <w:pStyle w:val="Heading1"/>
        <w:numPr>
          <w:ilvl w:val="0"/>
          <w:numId w:val="0"/>
        </w:numPr>
        <w:ind w:left="360" w:hanging="360"/>
      </w:pPr>
      <w:bookmarkStart w:id="0" w:name="_ΜΕΡΟΣ_Α:_ΑΝΤΙΚΕΙΜΕΝΟ"/>
      <w:bookmarkEnd w:id="0"/>
      <w:r>
        <w:br w:type="page"/>
      </w:r>
      <w:r w:rsidR="00EF31DB" w:rsidRPr="003C524B">
        <w:lastRenderedPageBreak/>
        <w:t>ΜΕΡΟΣ Α: ΑΝΤΙΚΕΙΜΕΝΟ ΚΑΙ ΓΕΝΙΚΟΙ ΟΡΟΙ ΔΙΑΓΩΝΙΣΜΟΥ</w:t>
      </w:r>
    </w:p>
    <w:p w:rsidR="00EF31DB" w:rsidRDefault="00EF31DB" w:rsidP="00EF31DB">
      <w:pPr>
        <w:jc w:val="both"/>
        <w:rPr>
          <w:lang w:val="el-GR"/>
        </w:rPr>
      </w:pPr>
    </w:p>
    <w:p w:rsidR="00EF31DB" w:rsidRDefault="00EF31DB" w:rsidP="00A27190">
      <w:pPr>
        <w:pStyle w:val="Heading1"/>
        <w:tabs>
          <w:tab w:val="clear" w:pos="720"/>
          <w:tab w:val="num" w:pos="360"/>
          <w:tab w:val="left" w:pos="810"/>
        </w:tabs>
        <w:ind w:left="360"/>
      </w:pPr>
      <w:r w:rsidRPr="002F4916">
        <w:t>ΕΙΣΑΓΩΓΗ</w:t>
      </w:r>
    </w:p>
    <w:p w:rsidR="002F4916" w:rsidRPr="002F4916" w:rsidRDefault="002F4916" w:rsidP="002F4916">
      <w:pPr>
        <w:rPr>
          <w:lang w:val="el-GR"/>
        </w:rPr>
      </w:pPr>
    </w:p>
    <w:p w:rsidR="00EF31DB" w:rsidRDefault="00EF31DB" w:rsidP="00EF31DB">
      <w:pPr>
        <w:jc w:val="both"/>
        <w:rPr>
          <w:lang w:val="el-GR"/>
        </w:rPr>
      </w:pPr>
      <w:r>
        <w:rPr>
          <w:lang w:val="el-GR"/>
        </w:rPr>
        <w:t xml:space="preserve">Ο Οργανισμός Νεολαίας Κύπρου διενεργεί διαγωνισμό για την Αγορά Υπηρεσιών από Εγγεγραμμένους Ψυχολόγους (ειδικότητες Κλινικής ή/και Συμβουλευτικής ή/και Σχολικής Ψυχολογίας) </w:t>
      </w:r>
      <w:r w:rsidR="00DE4E6A">
        <w:rPr>
          <w:i/>
          <w:lang w:val="el-GR"/>
        </w:rPr>
        <w:t>με κριτήριο</w:t>
      </w:r>
      <w:r w:rsidR="00AE3D3D">
        <w:rPr>
          <w:i/>
          <w:lang w:val="el-GR"/>
        </w:rPr>
        <w:t xml:space="preserve"> ανάθεσης τη σειρά κατάταξης σε</w:t>
      </w:r>
      <w:r w:rsidR="00DE4E6A">
        <w:rPr>
          <w:i/>
          <w:lang w:val="el-GR"/>
        </w:rPr>
        <w:t xml:space="preserve"> μητρώ</w:t>
      </w:r>
      <w:r w:rsidR="00AE3D3D">
        <w:rPr>
          <w:i/>
          <w:lang w:val="el-GR"/>
        </w:rPr>
        <w:t>ο</w:t>
      </w:r>
      <w:r w:rsidR="00DE4E6A">
        <w:rPr>
          <w:i/>
          <w:lang w:val="el-GR"/>
        </w:rPr>
        <w:t xml:space="preserve"> που θα δημιουργηθ</w:t>
      </w:r>
      <w:r w:rsidR="00AE3D3D">
        <w:rPr>
          <w:i/>
          <w:lang w:val="el-GR"/>
        </w:rPr>
        <w:t>εί</w:t>
      </w:r>
      <w:r w:rsidR="00DE4E6A">
        <w:rPr>
          <w:i/>
          <w:lang w:val="el-GR"/>
        </w:rPr>
        <w:t>, με βάση τους Όρους και τις Προϋποθέσεις που περιλαμβάνονται στα Έγγραφα του Διαγωνισμού</w:t>
      </w:r>
    </w:p>
    <w:p w:rsidR="00EF31DB" w:rsidRDefault="00EF31DB" w:rsidP="00A27190">
      <w:pPr>
        <w:pStyle w:val="Heading1"/>
        <w:numPr>
          <w:ilvl w:val="0"/>
          <w:numId w:val="1"/>
        </w:numPr>
        <w:tabs>
          <w:tab w:val="left" w:pos="540"/>
        </w:tabs>
        <w:ind w:left="360"/>
      </w:pPr>
      <w:bookmarkStart w:id="1" w:name="_ΣΤΟΙΧΕΙΑ_ΔΙΑΓΩΝΙΣΜΟΥ"/>
      <w:bookmarkEnd w:id="1"/>
      <w:r>
        <w:t>ΣΤΟΙΧΕΙΑ ΔΙΑΓΩΝΙΣΜΟΥ</w:t>
      </w:r>
    </w:p>
    <w:p w:rsidR="002C693B" w:rsidRDefault="00EF31DB" w:rsidP="00CD1142">
      <w:pPr>
        <w:pStyle w:val="ListParagraph"/>
        <w:numPr>
          <w:ilvl w:val="1"/>
          <w:numId w:val="1"/>
        </w:numPr>
        <w:tabs>
          <w:tab w:val="left" w:pos="810"/>
        </w:tabs>
        <w:ind w:left="360" w:hanging="540"/>
        <w:jc w:val="both"/>
        <w:rPr>
          <w:lang w:val="el-GR"/>
        </w:rPr>
      </w:pPr>
      <w:r w:rsidRPr="00062E6A">
        <w:rPr>
          <w:lang w:val="el-GR"/>
        </w:rPr>
        <w:t>Αντικείμενο του Διαγωνισμού είναι η αγορά υπηρεσιών από εγγεγραμμένους Ψυχολόγους</w:t>
      </w:r>
      <w:r w:rsidR="00AE3D3D">
        <w:rPr>
          <w:lang w:val="el-GR"/>
        </w:rPr>
        <w:t xml:space="preserve"> (κατόχους άδειας ασκήσεως επαγγέλματος)</w:t>
      </w:r>
      <w:r w:rsidRPr="00062E6A">
        <w:rPr>
          <w:lang w:val="el-GR"/>
        </w:rPr>
        <w:t xml:space="preserve"> για παροχή υπηρεσιών Συμβουλευτικής και Ψυχολογικής Στήριξης </w:t>
      </w:r>
      <w:r w:rsidR="00C439C8">
        <w:rPr>
          <w:lang w:val="el-GR"/>
        </w:rPr>
        <w:t>στα Προγράμματα Ψυχοκοινωνικής Ενδυνάμωσης</w:t>
      </w:r>
      <w:r w:rsidRPr="00062E6A">
        <w:rPr>
          <w:lang w:val="el-GR"/>
        </w:rPr>
        <w:t xml:space="preserve"> του Οργανισμού Νεολαίας Κύπρου για την περίοδο </w:t>
      </w:r>
      <w:r w:rsidR="00AE3D3D">
        <w:rPr>
          <w:lang w:val="el-GR"/>
        </w:rPr>
        <w:t>1</w:t>
      </w:r>
      <w:r w:rsidR="00C439C8">
        <w:rPr>
          <w:lang w:val="el-GR"/>
        </w:rPr>
        <w:t>1</w:t>
      </w:r>
      <w:r w:rsidR="00AE3D3D">
        <w:rPr>
          <w:lang w:val="el-GR"/>
        </w:rPr>
        <w:t xml:space="preserve"> – 12/2016 (</w:t>
      </w:r>
      <w:r w:rsidR="00C439C8">
        <w:rPr>
          <w:lang w:val="el-GR"/>
        </w:rPr>
        <w:t>2</w:t>
      </w:r>
      <w:r w:rsidR="00AE3D3D">
        <w:rPr>
          <w:lang w:val="el-GR"/>
        </w:rPr>
        <w:t xml:space="preserve"> μήνες)</w:t>
      </w:r>
      <w:r w:rsidR="00236777">
        <w:rPr>
          <w:lang w:val="el-GR"/>
        </w:rPr>
        <w:t>.</w:t>
      </w:r>
    </w:p>
    <w:p w:rsidR="00062E6A" w:rsidRPr="00062E6A" w:rsidRDefault="00062E6A" w:rsidP="00236777">
      <w:pPr>
        <w:pStyle w:val="ListParagraph"/>
        <w:tabs>
          <w:tab w:val="left" w:pos="810"/>
        </w:tabs>
        <w:ind w:left="360"/>
        <w:jc w:val="both"/>
        <w:rPr>
          <w:lang w:val="el-GR"/>
        </w:rPr>
      </w:pPr>
    </w:p>
    <w:p w:rsidR="002C693B" w:rsidRPr="002C693B" w:rsidRDefault="00EF31DB" w:rsidP="00CD1142">
      <w:pPr>
        <w:pStyle w:val="ListParagraph"/>
        <w:numPr>
          <w:ilvl w:val="1"/>
          <w:numId w:val="1"/>
        </w:numPr>
        <w:tabs>
          <w:tab w:val="left" w:pos="810"/>
        </w:tabs>
        <w:ind w:left="360"/>
        <w:jc w:val="both"/>
        <w:rPr>
          <w:lang w:val="el-GR"/>
        </w:rPr>
      </w:pPr>
      <w:r w:rsidRPr="00EF31DB">
        <w:rPr>
          <w:lang w:val="el-GR"/>
        </w:rPr>
        <w:t xml:space="preserve"> Αναθέτουσα </w:t>
      </w:r>
      <w:r>
        <w:rPr>
          <w:lang w:val="el-GR"/>
        </w:rPr>
        <w:t>Αρχή της Σύμβασης είναι ο</w:t>
      </w:r>
      <w:r w:rsidR="002C693B">
        <w:rPr>
          <w:lang w:val="el-GR"/>
        </w:rPr>
        <w:t xml:space="preserve"> Οργανισμός Νεολαίας Κύπρου (ΟΝΕΚ) που </w:t>
      </w:r>
      <w:r>
        <w:rPr>
          <w:lang w:val="el-GR"/>
        </w:rPr>
        <w:t xml:space="preserve">εδρεύει στη Λευκωσία στη διεύθυνση </w:t>
      </w:r>
      <w:r w:rsidR="00236777">
        <w:rPr>
          <w:b/>
          <w:lang w:val="el-GR"/>
        </w:rPr>
        <w:t>Λεωφόρο</w:t>
      </w:r>
      <w:r>
        <w:rPr>
          <w:b/>
          <w:lang w:val="el-GR"/>
        </w:rPr>
        <w:t xml:space="preserve">ς </w:t>
      </w:r>
      <w:proofErr w:type="spellStart"/>
      <w:r>
        <w:rPr>
          <w:b/>
          <w:lang w:val="el-GR"/>
        </w:rPr>
        <w:t>Αθαλάσσας</w:t>
      </w:r>
      <w:proofErr w:type="spellEnd"/>
      <w:r>
        <w:rPr>
          <w:b/>
          <w:lang w:val="el-GR"/>
        </w:rPr>
        <w:t xml:space="preserve"> 104, 2024 Λευκωσία.</w:t>
      </w:r>
    </w:p>
    <w:p w:rsidR="002C693B" w:rsidRPr="002C693B" w:rsidRDefault="002C693B" w:rsidP="002C693B">
      <w:pPr>
        <w:pStyle w:val="ListParagraph"/>
        <w:spacing w:after="0"/>
        <w:rPr>
          <w:lang w:val="el-GR"/>
        </w:rPr>
      </w:pPr>
    </w:p>
    <w:p w:rsidR="00DE4E6A" w:rsidRDefault="00EF31DB" w:rsidP="00CD1142">
      <w:pPr>
        <w:pStyle w:val="ListParagraph"/>
        <w:numPr>
          <w:ilvl w:val="1"/>
          <w:numId w:val="1"/>
        </w:numPr>
        <w:tabs>
          <w:tab w:val="left" w:pos="810"/>
        </w:tabs>
        <w:ind w:left="360"/>
        <w:jc w:val="both"/>
        <w:rPr>
          <w:lang w:val="el-GR"/>
        </w:rPr>
      </w:pPr>
      <w:r>
        <w:rPr>
          <w:lang w:val="el-GR"/>
        </w:rPr>
        <w:t>Αρμόδιο πρόσωπο της Αναθέτουσας Αρχής για τον παρόντα διαγωνισμό είναι η</w:t>
      </w:r>
      <w:r w:rsidR="00C439C8">
        <w:rPr>
          <w:lang w:val="el-GR"/>
        </w:rPr>
        <w:t xml:space="preserve"> Λειτουργός Νεολαίας Λίζα</w:t>
      </w:r>
      <w:r>
        <w:rPr>
          <w:lang w:val="el-GR"/>
        </w:rPr>
        <w:t xml:space="preserve"> Παύλου </w:t>
      </w:r>
      <w:proofErr w:type="spellStart"/>
      <w:r>
        <w:rPr>
          <w:lang w:val="el-GR"/>
        </w:rPr>
        <w:t>Παπαγιάννη</w:t>
      </w:r>
      <w:proofErr w:type="spellEnd"/>
      <w:r>
        <w:rPr>
          <w:lang w:val="el-GR"/>
        </w:rPr>
        <w:t xml:space="preserve"> (</w:t>
      </w:r>
      <w:r w:rsidR="00AE3D3D">
        <w:rPr>
          <w:lang w:val="el-GR"/>
        </w:rPr>
        <w:t>συντονίστρια των Προγραμμάτων Ψυχοκοινωνικής Ενδυνάμωσης Νέων</w:t>
      </w:r>
      <w:r>
        <w:rPr>
          <w:lang w:val="el-GR"/>
        </w:rPr>
        <w:t>).</w:t>
      </w:r>
      <w:r w:rsidR="003C3109" w:rsidRPr="003C3109">
        <w:rPr>
          <w:lang w:val="el-GR"/>
        </w:rPr>
        <w:t xml:space="preserve"> </w:t>
      </w:r>
      <w:r w:rsidR="003C3109">
        <w:rPr>
          <w:lang w:val="el-GR"/>
        </w:rPr>
        <w:t>Τηλέφωνο επικοινωνίας: 25443078 (ώρες 08:00 – 15:30).</w:t>
      </w:r>
    </w:p>
    <w:p w:rsidR="00DE4E6A" w:rsidRDefault="00DE4E6A" w:rsidP="00DE4E6A">
      <w:pPr>
        <w:pStyle w:val="ListParagraph"/>
        <w:tabs>
          <w:tab w:val="left" w:pos="810"/>
        </w:tabs>
        <w:ind w:left="360"/>
        <w:jc w:val="both"/>
        <w:rPr>
          <w:lang w:val="el-GR"/>
        </w:rPr>
      </w:pPr>
    </w:p>
    <w:p w:rsidR="00DE4E6A" w:rsidRPr="00DE4E6A" w:rsidRDefault="00DE4E6A" w:rsidP="00CD1142">
      <w:pPr>
        <w:pStyle w:val="ListParagraph"/>
        <w:numPr>
          <w:ilvl w:val="1"/>
          <w:numId w:val="1"/>
        </w:numPr>
        <w:tabs>
          <w:tab w:val="left" w:pos="810"/>
        </w:tabs>
        <w:ind w:left="360"/>
        <w:jc w:val="both"/>
        <w:rPr>
          <w:lang w:val="el-GR"/>
        </w:rPr>
      </w:pPr>
      <w:r w:rsidRPr="00DE4E6A">
        <w:rPr>
          <w:lang w:val="el-GR"/>
        </w:rPr>
        <w:t xml:space="preserve">Το αντικείμενο της Σύμβασης αφορά υπηρεσίες του Παραρτήματος </w:t>
      </w:r>
      <w:r w:rsidRPr="00DE4E6A">
        <w:t>XIV</w:t>
      </w:r>
      <w:r w:rsidRPr="00DE4E6A">
        <w:rPr>
          <w:lang w:val="el-GR"/>
        </w:rPr>
        <w:t xml:space="preserve"> του </w:t>
      </w:r>
      <w:r w:rsidRPr="00DE4E6A">
        <w:rPr>
          <w:rFonts w:cs="Arial"/>
          <w:lang w:val="el-GR"/>
        </w:rPr>
        <w:t>Νόμου που προβλέπει για τη Ρύθμιση των Διαδικασιών Σύναψης Δημοσίων Συμβάσεων και για Συναφή Θέματα του 2016. N.73(I)/2016.</w:t>
      </w:r>
    </w:p>
    <w:p w:rsidR="002C693B" w:rsidRPr="002C693B" w:rsidRDefault="002C693B" w:rsidP="002C693B">
      <w:pPr>
        <w:pStyle w:val="ListParagraph"/>
        <w:rPr>
          <w:lang w:val="el-GR"/>
        </w:rPr>
      </w:pPr>
    </w:p>
    <w:p w:rsidR="00AE3D3D" w:rsidRDefault="002C693B" w:rsidP="00AE3D3D">
      <w:pPr>
        <w:pStyle w:val="ListParagraph"/>
        <w:numPr>
          <w:ilvl w:val="1"/>
          <w:numId w:val="1"/>
        </w:numPr>
        <w:tabs>
          <w:tab w:val="left" w:pos="810"/>
        </w:tabs>
        <w:spacing w:after="0"/>
        <w:ind w:left="360"/>
        <w:jc w:val="both"/>
        <w:rPr>
          <w:lang w:val="el-GR"/>
        </w:rPr>
      </w:pPr>
      <w:r>
        <w:rPr>
          <w:lang w:val="el-GR"/>
        </w:rPr>
        <w:t xml:space="preserve">Οι υπηρεσίες του πιο πάνω ΠΑΡΑΡΤΗΜΑΤΟΣ, σύμφωνα με την Εγκύκλιο της Αρμόδιας Αρχής Δημοσίων Συμβάσεων, με αρ. ΓΛ/ΑΑΔΣ 24ΣΤ, ημερομηνίας </w:t>
      </w:r>
      <w:r w:rsidR="00DE4E6A">
        <w:rPr>
          <w:lang w:val="el-GR"/>
        </w:rPr>
        <w:t>12/05/2016</w:t>
      </w:r>
      <w:r>
        <w:rPr>
          <w:lang w:val="el-GR"/>
        </w:rPr>
        <w:t>, θεωρούνται εξειδικευμένες υπηρεσίες, με ιδιαίτερα χαρακτηριστικά, έτσι που η εξασφάλισή τους να μην μπορεί να γίνει με την εφαρμογή της συνήθους διαδικασίας, δεδομένου ότι τηρούνται οι αρχές της ίσης μεταχείρισης των οικονομικών φορέων, της διαφάνειας και της μη διάκρισης λόγω ιθαγένειας.</w:t>
      </w:r>
    </w:p>
    <w:p w:rsidR="00AE3D3D" w:rsidRPr="00AE3D3D" w:rsidRDefault="00AE3D3D" w:rsidP="00AE3D3D">
      <w:pPr>
        <w:pStyle w:val="ListParagraph"/>
        <w:tabs>
          <w:tab w:val="left" w:pos="810"/>
        </w:tabs>
        <w:spacing w:after="0"/>
        <w:ind w:left="360"/>
        <w:jc w:val="both"/>
        <w:rPr>
          <w:lang w:val="el-GR"/>
        </w:rPr>
      </w:pPr>
    </w:p>
    <w:p w:rsidR="002C693B" w:rsidRDefault="002C693B" w:rsidP="00AE3D3D">
      <w:pPr>
        <w:pStyle w:val="ListParagraph"/>
        <w:numPr>
          <w:ilvl w:val="1"/>
          <w:numId w:val="1"/>
        </w:numPr>
        <w:tabs>
          <w:tab w:val="left" w:pos="810"/>
        </w:tabs>
        <w:spacing w:after="0"/>
        <w:ind w:left="360"/>
        <w:jc w:val="both"/>
        <w:rPr>
          <w:lang w:val="el-GR"/>
        </w:rPr>
      </w:pPr>
      <w:r>
        <w:rPr>
          <w:lang w:val="el-GR"/>
        </w:rPr>
        <w:t xml:space="preserve">Ως εκ τούτου και βάσει των προνοιών της πιο πάνω αναφερόμενης εγκυκλίου, ο Οργανισμός Νεολαίας Κύπρου, ως Αναθέτουσα Αρχή, καθορίζει τη διαδικασία που θα ακολουθήσει για την σύναψη συμβάσεων του παρόντος διαγωνισμού, βάσει των </w:t>
      </w:r>
      <w:r>
        <w:rPr>
          <w:lang w:val="el-GR"/>
        </w:rPr>
        <w:lastRenderedPageBreak/>
        <w:t>αρχών της χρηστής διοίκησης και της καλύτερης διαχείρισης των πόρων του δημοσίου. Νοείται ότι ο ΟΝΕΚ, ως Αναθέτουσα Αρχή, καταβάλλει κάθε δυνατή προσπάθεια ούτως ώστε η πιο κάτω διαδικασία σε όλα τα στάδιά της, να συνάδει με τις πρόνοιες του «περί των Γενικών Αρχών του Διοικητικού Δικαίου Νόμο του 1999» (Ν158(Ι)/1999), όπως τυχόν έχει τροποποιηθεί και ισχύει.</w:t>
      </w:r>
    </w:p>
    <w:p w:rsidR="00CB3641" w:rsidRDefault="00CB3641" w:rsidP="00CB3641">
      <w:pPr>
        <w:tabs>
          <w:tab w:val="left" w:pos="810"/>
        </w:tabs>
        <w:jc w:val="both"/>
        <w:rPr>
          <w:lang w:val="el-GR"/>
        </w:rPr>
      </w:pPr>
    </w:p>
    <w:p w:rsidR="00CB3641" w:rsidRDefault="00CB3641" w:rsidP="00A27190">
      <w:pPr>
        <w:pStyle w:val="Heading1"/>
        <w:numPr>
          <w:ilvl w:val="0"/>
          <w:numId w:val="1"/>
        </w:numPr>
        <w:ind w:left="360"/>
      </w:pPr>
      <w:bookmarkStart w:id="2" w:name="_ΠΕΡΙΓΡΑΦΗ_ΤΟΥ_ΑΝΤΙΚΕΙΜΕΝΟΥ"/>
      <w:bookmarkEnd w:id="2"/>
      <w:r>
        <w:t>ΠΕΡΙΓΡΑΦΗ ΤΟΥ ΑΝΤΙΚΕΙΜΕΝΟΥ ΤΗΣ ΣΥΜΒΑΣΗΣ</w:t>
      </w:r>
    </w:p>
    <w:p w:rsidR="006C5FFD" w:rsidRDefault="006C5FFD" w:rsidP="00CB3641">
      <w:pPr>
        <w:tabs>
          <w:tab w:val="left" w:pos="810"/>
        </w:tabs>
        <w:jc w:val="both"/>
        <w:rPr>
          <w:b/>
          <w:lang w:val="el-GR"/>
        </w:rPr>
      </w:pPr>
    </w:p>
    <w:p w:rsidR="00CB3641" w:rsidRPr="002F4916" w:rsidRDefault="007053F0" w:rsidP="00CB3641">
      <w:pPr>
        <w:tabs>
          <w:tab w:val="left" w:pos="810"/>
        </w:tabs>
        <w:jc w:val="both"/>
        <w:rPr>
          <w:rStyle w:val="Heading1Char"/>
          <w:rFonts w:eastAsiaTheme="minorHAnsi"/>
        </w:rPr>
      </w:pPr>
      <w:r>
        <w:rPr>
          <w:b/>
          <w:lang w:val="el-GR"/>
        </w:rPr>
        <w:t>2</w:t>
      </w:r>
      <w:r w:rsidR="00CB3641">
        <w:rPr>
          <w:b/>
          <w:lang w:val="el-GR"/>
        </w:rPr>
        <w:t xml:space="preserve">.1 </w:t>
      </w:r>
      <w:r w:rsidR="006C5FFD" w:rsidRPr="002F4916">
        <w:rPr>
          <w:rStyle w:val="Heading1Char"/>
          <w:rFonts w:eastAsiaTheme="minorHAnsi"/>
        </w:rPr>
        <w:t>ΑΝΤΙΚΕΙΜΕΝΟ</w:t>
      </w:r>
    </w:p>
    <w:p w:rsidR="005D46B7" w:rsidRDefault="00CB3641" w:rsidP="00CB3641">
      <w:pPr>
        <w:tabs>
          <w:tab w:val="left" w:pos="810"/>
        </w:tabs>
        <w:jc w:val="both"/>
        <w:rPr>
          <w:lang w:val="el-GR"/>
        </w:rPr>
      </w:pPr>
      <w:r>
        <w:rPr>
          <w:lang w:val="el-GR"/>
        </w:rPr>
        <w:t xml:space="preserve">1. Το αντικείμενο της Σύμβασης αποτελεί η Αγορά Υπηρεσιών από Εγγεγραμμένους Ψυχολόγους (στις ειδικότητες της Κλινικής ή/και της Συμβουλευτικής ή/και της Σχολικής Ψυχολογίας), </w:t>
      </w:r>
      <w:r w:rsidR="005D46B7">
        <w:rPr>
          <w:lang w:val="el-GR"/>
        </w:rPr>
        <w:t xml:space="preserve">στα προγράμματα Ψυχοκοινωνικής Ενδυνάμωσης Νέων του Οργανισμού Νεολαίας Κύπρου, τα οποία θα υλοποιούνται αποκλειστικά </w:t>
      </w:r>
      <w:r w:rsidR="005D46B7" w:rsidRPr="00C439C8">
        <w:rPr>
          <w:b/>
          <w:u w:val="single"/>
          <w:lang w:val="el-GR"/>
        </w:rPr>
        <w:t>σε Μονάδες της Εθνικής Φρουράς</w:t>
      </w:r>
      <w:r w:rsidR="00890E4F" w:rsidRPr="00C439C8">
        <w:rPr>
          <w:b/>
          <w:u w:val="single"/>
          <w:lang w:val="el-GR"/>
        </w:rPr>
        <w:t>.</w:t>
      </w:r>
      <w:r w:rsidR="004B3A43">
        <w:rPr>
          <w:lang w:val="el-GR"/>
        </w:rPr>
        <w:t xml:space="preserve"> </w:t>
      </w:r>
    </w:p>
    <w:p w:rsidR="00890E4F" w:rsidRDefault="00890E4F" w:rsidP="00CB3641">
      <w:pPr>
        <w:tabs>
          <w:tab w:val="left" w:pos="810"/>
        </w:tabs>
        <w:jc w:val="both"/>
        <w:rPr>
          <w:lang w:val="el-GR"/>
        </w:rPr>
      </w:pPr>
      <w:r>
        <w:rPr>
          <w:lang w:val="el-GR"/>
        </w:rPr>
        <w:t xml:space="preserve">2. Αναλυτικότερη περιγραφή των υπηρεσιών που αποτελούν το Αντικείμενο της Σύμβασης, παρατίθεται στο </w:t>
      </w:r>
      <w:hyperlink w:anchor="_ΜΕΡΟΣ_Β:_ΕΙΔΙΚΟΙ" w:history="1">
        <w:r w:rsidRPr="00592FF2">
          <w:rPr>
            <w:rStyle w:val="Hyperlink"/>
            <w:b/>
            <w:lang w:val="el-GR"/>
          </w:rPr>
          <w:t>ΜΕΡΟΣ Β</w:t>
        </w:r>
      </w:hyperlink>
      <w:r>
        <w:rPr>
          <w:b/>
          <w:lang w:val="el-GR"/>
        </w:rPr>
        <w:t xml:space="preserve"> </w:t>
      </w:r>
      <w:r>
        <w:rPr>
          <w:lang w:val="el-GR"/>
        </w:rPr>
        <w:t>(ΕΙΔΚΟΙ ΟΡΟΙ ΔΙΑΓΩΝΙΣΜΟΥ) του παρόντος εγγράφου.</w:t>
      </w:r>
    </w:p>
    <w:p w:rsidR="00890E4F" w:rsidRDefault="007053F0" w:rsidP="002F4916">
      <w:pPr>
        <w:pStyle w:val="Heading1"/>
        <w:numPr>
          <w:ilvl w:val="0"/>
          <w:numId w:val="0"/>
        </w:numPr>
      </w:pPr>
      <w:r>
        <w:t xml:space="preserve">3. </w:t>
      </w:r>
      <w:r w:rsidR="00890E4F">
        <w:t xml:space="preserve"> </w:t>
      </w:r>
      <w:r w:rsidR="006C5FFD">
        <w:t>ΤΟΠΟΣ ΚΑΙ ΧΡΟΝΟΣ ΕΚΤΕΛΕΣΗΣ</w:t>
      </w:r>
    </w:p>
    <w:p w:rsidR="002F4916" w:rsidRPr="002F4916" w:rsidRDefault="002F4916" w:rsidP="002F4916">
      <w:pPr>
        <w:spacing w:after="0" w:line="240" w:lineRule="auto"/>
        <w:rPr>
          <w:lang w:val="el-GR"/>
        </w:rPr>
      </w:pPr>
    </w:p>
    <w:p w:rsidR="00890E4F" w:rsidRDefault="00890E4F" w:rsidP="00CB3641">
      <w:pPr>
        <w:tabs>
          <w:tab w:val="left" w:pos="810"/>
        </w:tabs>
        <w:jc w:val="both"/>
        <w:rPr>
          <w:lang w:val="el-GR"/>
        </w:rPr>
      </w:pPr>
      <w:r>
        <w:rPr>
          <w:lang w:val="el-GR"/>
        </w:rPr>
        <w:t xml:space="preserve">1. Τόπος εκτέλεσης του Αντικειμένου της Σύμβασης είναι </w:t>
      </w:r>
      <w:r w:rsidR="005D46B7">
        <w:rPr>
          <w:lang w:val="el-GR"/>
        </w:rPr>
        <w:t>Μονάδες τις Εθνικής Φρουράς οι οποίες θα υποδεικνύονται από το Υπ. Άμυνας και το ΓΕΕΦ</w:t>
      </w:r>
    </w:p>
    <w:p w:rsidR="00D2752C" w:rsidRPr="00BD5719" w:rsidRDefault="00D2752C" w:rsidP="00D2752C">
      <w:pPr>
        <w:tabs>
          <w:tab w:val="left" w:pos="810"/>
        </w:tabs>
        <w:jc w:val="both"/>
        <w:rPr>
          <w:lang w:val="el-GR"/>
        </w:rPr>
      </w:pPr>
      <w:r>
        <w:rPr>
          <w:lang w:val="el-GR"/>
        </w:rPr>
        <w:t>2. Χρόνο</w:t>
      </w:r>
      <w:r w:rsidR="00AE3D3D">
        <w:rPr>
          <w:lang w:val="el-GR"/>
        </w:rPr>
        <w:t xml:space="preserve">ς εκτέλεσης θα είναι η περίοδος: </w:t>
      </w:r>
      <w:r w:rsidR="00C439C8">
        <w:rPr>
          <w:lang w:val="el-GR"/>
        </w:rPr>
        <w:t>Νοέμβριος</w:t>
      </w:r>
      <w:r w:rsidR="00AE3D3D">
        <w:rPr>
          <w:lang w:val="el-GR"/>
        </w:rPr>
        <w:t xml:space="preserve"> – Δεκέμβριος 2016</w:t>
      </w:r>
      <w:r>
        <w:rPr>
          <w:lang w:val="el-GR"/>
        </w:rPr>
        <w:t>.</w:t>
      </w:r>
      <w:r w:rsidR="00BD5719" w:rsidRPr="00BD5719">
        <w:rPr>
          <w:lang w:val="el-GR"/>
        </w:rPr>
        <w:t xml:space="preserve"> </w:t>
      </w:r>
    </w:p>
    <w:p w:rsidR="00D2752C" w:rsidRDefault="00D2752C" w:rsidP="002F4916">
      <w:pPr>
        <w:pStyle w:val="Heading1"/>
        <w:numPr>
          <w:ilvl w:val="0"/>
          <w:numId w:val="0"/>
        </w:numPr>
      </w:pPr>
      <w:r>
        <w:t>3</w:t>
      </w:r>
      <w:r w:rsidR="007053F0">
        <w:t>.1</w:t>
      </w:r>
      <w:r>
        <w:t xml:space="preserve"> </w:t>
      </w:r>
      <w:r w:rsidR="006C5FFD">
        <w:t>ΕΝΑΡΞΗ ΚΑΙ ΔΙΑΡΚΕΙΑ</w:t>
      </w:r>
    </w:p>
    <w:p w:rsidR="007053F0" w:rsidRPr="007053F0" w:rsidRDefault="007053F0" w:rsidP="007053F0">
      <w:pPr>
        <w:spacing w:after="0" w:line="240" w:lineRule="auto"/>
        <w:rPr>
          <w:lang w:val="el-GR"/>
        </w:rPr>
      </w:pPr>
    </w:p>
    <w:p w:rsidR="005D46B7" w:rsidRPr="005D46B7" w:rsidRDefault="005D46B7" w:rsidP="00CD1142">
      <w:pPr>
        <w:numPr>
          <w:ilvl w:val="0"/>
          <w:numId w:val="28"/>
        </w:numPr>
        <w:tabs>
          <w:tab w:val="left" w:pos="540"/>
          <w:tab w:val="left" w:pos="567"/>
        </w:tabs>
        <w:spacing w:before="120" w:after="0" w:line="240" w:lineRule="auto"/>
        <w:ind w:right="403" w:hanging="720"/>
        <w:jc w:val="both"/>
        <w:rPr>
          <w:rFonts w:cs="Arial"/>
          <w:lang w:val="el-GR"/>
        </w:rPr>
      </w:pPr>
      <w:r w:rsidRPr="005D46B7">
        <w:rPr>
          <w:rFonts w:cs="Arial"/>
          <w:lang w:val="el-GR"/>
        </w:rPr>
        <w:t>Η παρούσα Σύμβαση τίθεται σε ισχύ από τη στιγμή της υπογραφής της.</w:t>
      </w:r>
    </w:p>
    <w:p w:rsidR="005D46B7" w:rsidRPr="005D46B7" w:rsidRDefault="005D46B7" w:rsidP="00CD1142">
      <w:pPr>
        <w:numPr>
          <w:ilvl w:val="0"/>
          <w:numId w:val="28"/>
        </w:numPr>
        <w:tabs>
          <w:tab w:val="clear" w:pos="720"/>
          <w:tab w:val="left" w:pos="540"/>
          <w:tab w:val="num" w:pos="567"/>
        </w:tabs>
        <w:spacing w:before="120" w:after="0" w:line="240" w:lineRule="auto"/>
        <w:ind w:left="567" w:right="403" w:hanging="567"/>
        <w:jc w:val="both"/>
        <w:rPr>
          <w:rFonts w:cs="Arial"/>
          <w:lang w:val="el-GR"/>
        </w:rPr>
      </w:pPr>
      <w:r w:rsidRPr="005D46B7">
        <w:rPr>
          <w:rFonts w:cs="Arial"/>
          <w:lang w:val="el-GR"/>
        </w:rPr>
        <w:t>Η ημερομηνία έναρξης της εκτέλεσης του Αντικειμένου της Σύμβασης θα είναι αμέσως μετά την έναρξη ισχύος της Σύμβασης.</w:t>
      </w:r>
    </w:p>
    <w:p w:rsidR="005D46B7" w:rsidRPr="005D46B7" w:rsidRDefault="005D46B7" w:rsidP="00CD1142">
      <w:pPr>
        <w:numPr>
          <w:ilvl w:val="0"/>
          <w:numId w:val="28"/>
        </w:numPr>
        <w:tabs>
          <w:tab w:val="clear" w:pos="720"/>
          <w:tab w:val="num" w:pos="540"/>
        </w:tabs>
        <w:overflowPunct w:val="0"/>
        <w:autoSpaceDE w:val="0"/>
        <w:autoSpaceDN w:val="0"/>
        <w:adjustRightInd w:val="0"/>
        <w:spacing w:before="120" w:after="0" w:line="300" w:lineRule="atLeast"/>
        <w:ind w:left="540" w:right="426" w:hanging="540"/>
        <w:jc w:val="both"/>
        <w:textAlignment w:val="baseline"/>
        <w:rPr>
          <w:lang w:val="el-GR"/>
        </w:rPr>
      </w:pPr>
      <w:r w:rsidRPr="005D46B7">
        <w:rPr>
          <w:rFonts w:cs="Arial"/>
          <w:lang w:val="el-GR"/>
        </w:rPr>
        <w:t xml:space="preserve">Η διάρκεια εκτέλεσης του αντικειμένου της Σύμβασης είναι </w:t>
      </w:r>
      <w:r w:rsidR="00C439C8">
        <w:rPr>
          <w:rFonts w:cs="Arial"/>
          <w:lang w:val="el-GR"/>
        </w:rPr>
        <w:t>2 (δύο)</w:t>
      </w:r>
      <w:r w:rsidRPr="005D46B7">
        <w:rPr>
          <w:rFonts w:cs="Arial"/>
          <w:lang w:val="el-GR"/>
        </w:rPr>
        <w:t xml:space="preserve"> μήνες, από την ημερομηνία έναρξής της, </w:t>
      </w:r>
      <w:r w:rsidRPr="005D46B7">
        <w:rPr>
          <w:lang w:val="el-GR"/>
        </w:rPr>
        <w:t>εκτός εάν η Αναθέτουσα Αρχή κρίνει ότι η Σύμβαση επιβάλλεται να τερματισθεί ενωρίτερα.</w:t>
      </w:r>
      <w:r w:rsidR="00C439C8">
        <w:rPr>
          <w:lang w:val="el-GR"/>
        </w:rPr>
        <w:t xml:space="preserve"> Σε κάθε περίπτωση, η ημερομηνία λήξης της σύμβασης δεν θα ξεπερνά την 31/12/2016.</w:t>
      </w:r>
    </w:p>
    <w:p w:rsidR="005D46B7" w:rsidRPr="005D46B7" w:rsidRDefault="005D46B7" w:rsidP="00CD1142">
      <w:pPr>
        <w:numPr>
          <w:ilvl w:val="0"/>
          <w:numId w:val="28"/>
        </w:numPr>
        <w:shd w:val="clear" w:color="auto" w:fill="FFFFFF"/>
        <w:tabs>
          <w:tab w:val="clear" w:pos="720"/>
          <w:tab w:val="num" w:pos="540"/>
          <w:tab w:val="num" w:pos="567"/>
        </w:tabs>
        <w:spacing w:before="120" w:after="0" w:line="240" w:lineRule="auto"/>
        <w:ind w:left="540" w:right="426" w:hanging="540"/>
        <w:jc w:val="both"/>
        <w:rPr>
          <w:rFonts w:cs="Arial"/>
          <w:lang w:val="el-GR"/>
        </w:rPr>
      </w:pPr>
      <w:r w:rsidRPr="005D46B7">
        <w:rPr>
          <w:rFonts w:cs="Arial"/>
          <w:lang w:val="el-GR"/>
        </w:rPr>
        <w:t>Η παρούσα Σύμβαση παύει να ισχύει με την οριστική παραλαβή όλων των υπηρεσιών και δραστηριοτήτων που περιλαμβάνονται στο Αντικείμενο της Σύμβασης.</w:t>
      </w:r>
    </w:p>
    <w:p w:rsidR="005D46B7" w:rsidRPr="005D46B7" w:rsidRDefault="005D46B7" w:rsidP="00CD1142">
      <w:pPr>
        <w:numPr>
          <w:ilvl w:val="0"/>
          <w:numId w:val="28"/>
        </w:numPr>
        <w:tabs>
          <w:tab w:val="clear" w:pos="720"/>
          <w:tab w:val="num" w:pos="540"/>
        </w:tabs>
        <w:overflowPunct w:val="0"/>
        <w:autoSpaceDE w:val="0"/>
        <w:autoSpaceDN w:val="0"/>
        <w:adjustRightInd w:val="0"/>
        <w:spacing w:before="120" w:after="0" w:line="300" w:lineRule="atLeast"/>
        <w:ind w:left="540" w:right="426" w:hanging="540"/>
        <w:jc w:val="both"/>
        <w:textAlignment w:val="baseline"/>
        <w:rPr>
          <w:lang w:val="el-GR"/>
        </w:rPr>
      </w:pPr>
      <w:r w:rsidRPr="005D46B7">
        <w:rPr>
          <w:lang w:val="el-GR"/>
        </w:rPr>
        <w:lastRenderedPageBreak/>
        <w:t>Νοείται ότι αναλόγως των αναγκών που θα προκύψουν κατά την υλοποίηση του προγράμματος και του ύψους των διαθέσιμων πιστώσεων, η Αναθέτουσα Αρχή διατηρεί το δικαίωμα να διαφοροποιήσει τη διάρκεια της Σύμβασης.</w:t>
      </w:r>
    </w:p>
    <w:p w:rsidR="00D2752C" w:rsidRDefault="00D2752C" w:rsidP="005D46B7">
      <w:pPr>
        <w:tabs>
          <w:tab w:val="left" w:pos="810"/>
        </w:tabs>
        <w:jc w:val="both"/>
        <w:rPr>
          <w:lang w:val="el-GR"/>
        </w:rPr>
      </w:pPr>
    </w:p>
    <w:p w:rsidR="00D2752C" w:rsidRDefault="00437571" w:rsidP="00A27190">
      <w:pPr>
        <w:pStyle w:val="Heading1"/>
        <w:numPr>
          <w:ilvl w:val="0"/>
          <w:numId w:val="35"/>
        </w:numPr>
        <w:ind w:left="360"/>
      </w:pPr>
      <w:bookmarkStart w:id="3" w:name="_ΔΙΚΑΙΩΜΑ_ΣΥΜΜΕΤΟΧΗΣ"/>
      <w:bookmarkEnd w:id="3"/>
      <w:r w:rsidRPr="005D46B7">
        <w:t>ΔΙΚΑΙΩΜΑ ΣΥΜΜΕΤΟΧΗΣ</w:t>
      </w:r>
    </w:p>
    <w:p w:rsidR="00A27190" w:rsidRPr="00A27190" w:rsidRDefault="00A27190" w:rsidP="00A27190">
      <w:pPr>
        <w:rPr>
          <w:lang w:val="el-GR"/>
        </w:rPr>
      </w:pPr>
    </w:p>
    <w:p w:rsidR="005D46B7" w:rsidRDefault="005D46B7" w:rsidP="00A27190">
      <w:pPr>
        <w:pStyle w:val="Heading1"/>
        <w:numPr>
          <w:ilvl w:val="1"/>
          <w:numId w:val="35"/>
        </w:numPr>
        <w:ind w:left="450"/>
      </w:pPr>
      <w:r>
        <w:t>Δικαιούμενοι συμμετοχής</w:t>
      </w:r>
    </w:p>
    <w:p w:rsidR="007053F0" w:rsidRPr="007053F0" w:rsidRDefault="007053F0" w:rsidP="007053F0">
      <w:pPr>
        <w:spacing w:after="0" w:line="240" w:lineRule="auto"/>
        <w:ind w:left="360"/>
        <w:rPr>
          <w:lang w:val="el-GR"/>
        </w:rPr>
      </w:pPr>
    </w:p>
    <w:p w:rsidR="00437571" w:rsidRDefault="00437571" w:rsidP="00D2752C">
      <w:pPr>
        <w:tabs>
          <w:tab w:val="left" w:pos="810"/>
        </w:tabs>
        <w:jc w:val="both"/>
        <w:rPr>
          <w:lang w:val="el-GR"/>
        </w:rPr>
      </w:pPr>
      <w:r>
        <w:rPr>
          <w:lang w:val="el-GR"/>
        </w:rPr>
        <w:t xml:space="preserve">Δικαίωμα συμμετοχής στον παρόντα διαγωνισμό έχουν φυσικά πρόσωπα, πολίτες της Κυπριακής Δημοκρατίας ή άλλου κράτους μέλους της Ευρωπαϊκής Ένωσης, οι οποίοι είναι νόμιμα εγκατεστημένοι στην Κύπρο και πληρούν τα κριτήρια και τις προϋποθέσεις που καθορίζονται στο </w:t>
      </w:r>
      <w:hyperlink w:anchor="_ΜΕΡΟΣ_Β:_ΕΙΔΙΚΟΙ" w:history="1">
        <w:r w:rsidRPr="00592FF2">
          <w:rPr>
            <w:rStyle w:val="Hyperlink"/>
            <w:lang w:val="el-GR"/>
          </w:rPr>
          <w:t>ΜΕΡΟΣ Β</w:t>
        </w:r>
      </w:hyperlink>
      <w:r>
        <w:rPr>
          <w:lang w:val="el-GR"/>
        </w:rPr>
        <w:t xml:space="preserve"> (Ειδικοί Όροι Διαγωνισμού) της παρούσας προκήρυξης.</w:t>
      </w:r>
    </w:p>
    <w:p w:rsidR="005D46B7" w:rsidRPr="005D46B7" w:rsidRDefault="005D46B7" w:rsidP="005D46B7">
      <w:pPr>
        <w:pStyle w:val="ListParagraph"/>
        <w:ind w:left="0"/>
        <w:jc w:val="both"/>
        <w:rPr>
          <w:lang w:val="el-GR"/>
        </w:rPr>
      </w:pPr>
      <w:r w:rsidRPr="005D46B7">
        <w:rPr>
          <w:lang w:val="el-GR"/>
        </w:rPr>
        <w:t>Ο Προσφέρων δεν δικαιούται να χρησιμοποιήσει</w:t>
      </w:r>
      <w:r>
        <w:rPr>
          <w:lang w:val="el-GR"/>
        </w:rPr>
        <w:t xml:space="preserve"> υπεργολάβους για την υλοποίηση </w:t>
      </w:r>
      <w:r w:rsidRPr="005D46B7">
        <w:rPr>
          <w:lang w:val="el-GR"/>
        </w:rPr>
        <w:t>του συνόλου ή μέρους του Αντικειμένου της Σύμβασης.</w:t>
      </w:r>
    </w:p>
    <w:p w:rsidR="005D46B7" w:rsidRDefault="007053F0" w:rsidP="007053F0">
      <w:pPr>
        <w:pStyle w:val="Heading1"/>
        <w:numPr>
          <w:ilvl w:val="0"/>
          <w:numId w:val="0"/>
        </w:numPr>
      </w:pPr>
      <w:bookmarkStart w:id="4" w:name="_Toc454786006"/>
      <w:r>
        <w:t>4</w:t>
      </w:r>
      <w:r w:rsidR="005D46B7" w:rsidRPr="005D46B7">
        <w:t>.2  Προϋποθέσεις Συμμετοχής</w:t>
      </w:r>
      <w:bookmarkEnd w:id="4"/>
    </w:p>
    <w:p w:rsidR="006C5FFD" w:rsidRPr="006C5FFD" w:rsidRDefault="006C5FFD" w:rsidP="006C5FFD">
      <w:pPr>
        <w:rPr>
          <w:lang w:val="el-GR"/>
        </w:rPr>
      </w:pPr>
    </w:p>
    <w:p w:rsidR="005D46B7" w:rsidRDefault="005D46B7" w:rsidP="007053F0">
      <w:pPr>
        <w:pStyle w:val="Heading1"/>
        <w:numPr>
          <w:ilvl w:val="0"/>
          <w:numId w:val="0"/>
        </w:numPr>
      </w:pPr>
      <w:r>
        <w:t>4</w:t>
      </w:r>
      <w:r w:rsidRPr="00D42E62">
        <w:t>.2.1 Προσωπική Κατάσταση του Προσφέροντα</w:t>
      </w:r>
    </w:p>
    <w:p w:rsidR="007053F0" w:rsidRPr="007053F0" w:rsidRDefault="007053F0" w:rsidP="007053F0">
      <w:pPr>
        <w:spacing w:after="0" w:line="240" w:lineRule="auto"/>
        <w:rPr>
          <w:lang w:val="el-GR"/>
        </w:rPr>
      </w:pPr>
    </w:p>
    <w:p w:rsidR="005D46B7" w:rsidRPr="00AE3D3D" w:rsidRDefault="005D46B7" w:rsidP="005D46B7">
      <w:pPr>
        <w:pStyle w:val="ListParagraph"/>
        <w:ind w:left="0"/>
        <w:rPr>
          <w:rFonts w:cs="Arial"/>
          <w:lang w:val="el-GR"/>
        </w:rPr>
      </w:pPr>
      <w:r w:rsidRPr="00AE3D3D">
        <w:rPr>
          <w:rFonts w:cs="Arial"/>
          <w:lang w:val="el-GR"/>
        </w:rPr>
        <w:t>Για τη συμμετοχή τους στον διαγωνισμό, οι Ενδιαφερόμενοι Οικονομικοί Φορείς πρέπει να πληρούν υποχρεωτικά τις παρακάτω προϋποθέσεις που αφορούν στην προσωπική τους κατάσταση:</w:t>
      </w:r>
    </w:p>
    <w:p w:rsidR="005D46B7" w:rsidRPr="00AE3D3D" w:rsidRDefault="005D46B7" w:rsidP="007053F0">
      <w:pPr>
        <w:ind w:left="270" w:hanging="284"/>
        <w:jc w:val="both"/>
        <w:rPr>
          <w:rFonts w:cs="Arial"/>
          <w:lang w:val="el-GR"/>
        </w:rPr>
      </w:pPr>
      <w:r w:rsidRPr="00AE3D3D">
        <w:rPr>
          <w:rFonts w:cs="Arial"/>
          <w:b/>
          <w:lang w:val="el-GR"/>
        </w:rPr>
        <w:t>α.</w:t>
      </w:r>
      <w:r w:rsidRPr="00AE3D3D">
        <w:rPr>
          <w:rFonts w:cs="Arial"/>
          <w:lang w:val="el-GR"/>
        </w:rPr>
        <w:tab/>
        <w:t>να μην έχουν καταδικαστεί οριστικά με απόφαση κυπριακού ή αλλοδαπού δικαστηρίου και να μην υφίσταται παραδοχή  τους για:</w:t>
      </w:r>
    </w:p>
    <w:p w:rsidR="005D46B7" w:rsidRPr="00AE3D3D" w:rsidRDefault="005D46B7" w:rsidP="007053F0">
      <w:pPr>
        <w:ind w:left="270" w:hanging="284"/>
        <w:jc w:val="both"/>
        <w:rPr>
          <w:rFonts w:cs="Arial"/>
          <w:lang w:val="el-GR"/>
        </w:rPr>
      </w:pPr>
      <w:r w:rsidRPr="00AE3D3D">
        <w:rPr>
          <w:rFonts w:cs="Arial"/>
          <w:lang w:val="el-GR"/>
        </w:rPr>
        <w:t xml:space="preserve">     (i) συμμετοχή σε εγκληματική οργάνωση (όπως αυτή ορίζεται στο άρθρο 2 της Απόφασης – Πλαισίου 2008/841/ΔΕΥ του Συμβουλίου της 24ης Οκτωβρίου 2008 για την καταπολέμηση του οργανωμένου εγκλήματος), </w:t>
      </w:r>
    </w:p>
    <w:p w:rsidR="005D46B7" w:rsidRPr="00AE3D3D" w:rsidRDefault="005D46B7" w:rsidP="007053F0">
      <w:pPr>
        <w:ind w:left="270" w:hanging="284"/>
        <w:jc w:val="both"/>
        <w:rPr>
          <w:rFonts w:cs="Arial"/>
          <w:lang w:val="el-GR"/>
        </w:rPr>
      </w:pPr>
      <w:r w:rsidRPr="00AE3D3D">
        <w:rPr>
          <w:rFonts w:cs="Arial"/>
          <w:lang w:val="el-GR"/>
        </w:rPr>
        <w:t xml:space="preserve">     (ii) διαφθορά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της 25ης Ιουνίου 1997, καταρτιζόμενη δυνάμει του άρθρου Κ.3 παράγραφος 2 στοιχείο (γ) της συνθήκης για την Ευρωπαϊκή Ένωση   και στο άρθρο 2 παράγραφος (1) της Απόφασης –-Πλαισίου 2003/568/ΔΕΥ του Συμβουλίου της 22ας Ιουλίου 2003 για την καταπολέμηση της δωροδοκίας στον ιδιωτικό τομέα, καθώς και όπως ορίζεται στη Δημοκρατία ή στο εθνικό δίκαιο του οικονομικού φορέα),  </w:t>
      </w:r>
    </w:p>
    <w:p w:rsidR="005D46B7" w:rsidRPr="00AE3D3D" w:rsidRDefault="005D46B7" w:rsidP="007053F0">
      <w:pPr>
        <w:ind w:left="270" w:hanging="284"/>
        <w:jc w:val="both"/>
        <w:rPr>
          <w:rFonts w:cs="Arial"/>
          <w:lang w:val="el-GR"/>
        </w:rPr>
      </w:pPr>
      <w:r w:rsidRPr="00AE3D3D">
        <w:rPr>
          <w:rFonts w:cs="Arial"/>
          <w:lang w:val="el-GR"/>
        </w:rPr>
        <w:lastRenderedPageBreak/>
        <w:t xml:space="preserve">     (iii) απάτη (κατά την έννοια του άρθρου 1 της σύμβασης σχετικά με την προστασία των οικονομικών συμφερόντων των Ευρωπαϊκών Κοινοτήτων  της 27ης Νοεμβρίου 1995), </w:t>
      </w:r>
    </w:p>
    <w:p w:rsidR="005D46B7" w:rsidRPr="00AE3D3D" w:rsidRDefault="005D46B7" w:rsidP="007053F0">
      <w:pPr>
        <w:ind w:left="270" w:hanging="284"/>
        <w:jc w:val="both"/>
        <w:rPr>
          <w:rFonts w:cs="Arial"/>
          <w:lang w:val="el-GR"/>
        </w:rPr>
      </w:pPr>
      <w:r w:rsidRPr="00AE3D3D">
        <w:rPr>
          <w:rFonts w:cs="Arial"/>
          <w:lang w:val="el-GR"/>
        </w:rPr>
        <w:t xml:space="preserve">     (iv) τρομοκρατικά εγκλήματα ή εγκλήματα συνδεόμενα με τρομοκρατικές δραστηριότητες (όπως ορίζονται αντιστοίχως στα άρθρα 1 και 3 της Απόφασης – Πλαισίου 2002/475/ΔΕΥ του Συμβουλίου της 13ης Ιουνίου 2002 για την καταπολέμηση της τρομοκρατίας ή ηθική αυτουργία, συνέργεια ή απόπειρα διάπραξης εγκλήματος ως ορίζονται στο άρθρο 4 αυτής), </w:t>
      </w:r>
    </w:p>
    <w:p w:rsidR="005D46B7" w:rsidRPr="00AE3D3D" w:rsidRDefault="005D46B7" w:rsidP="007053F0">
      <w:pPr>
        <w:ind w:left="270" w:hanging="284"/>
        <w:jc w:val="both"/>
        <w:rPr>
          <w:rFonts w:cs="Arial"/>
          <w:lang w:val="el-GR"/>
        </w:rPr>
      </w:pPr>
      <w:r w:rsidRPr="00AE3D3D">
        <w:rPr>
          <w:rFonts w:cs="Arial"/>
          <w:lang w:val="el-GR"/>
        </w:rPr>
        <w:t xml:space="preserve">     (v) νομιμοποίηση εσόδων από παράνομες δραστηριότητες ή χρηματοδότηση της τρομοκρατίας (όπως ορίζονται στο άρθρο 2 της των περί της Παρεμπόδισης και Καταπολέμησης της Νομιμοποίησης Εσόδων από Παράνομες Δραστηριότητες Νόμων του 2007 έως 2016), </w:t>
      </w:r>
    </w:p>
    <w:p w:rsidR="005D46B7" w:rsidRPr="00AE3D3D" w:rsidRDefault="005D46B7" w:rsidP="007053F0">
      <w:pPr>
        <w:ind w:left="270" w:hanging="284"/>
        <w:jc w:val="both"/>
        <w:rPr>
          <w:rFonts w:cs="Arial"/>
          <w:lang w:val="el-GR"/>
        </w:rPr>
      </w:pPr>
      <w:r w:rsidRPr="00AE3D3D">
        <w:rPr>
          <w:rFonts w:cs="Arial"/>
          <w:lang w:val="el-GR"/>
        </w:rPr>
        <w:t xml:space="preserve">     (vi) παιδική εργασία και άλλες μορφές εμπορίας ανθρώπων (σύμφωνα με το άρθρο 2 του περί της Πρόληψης και της Καταπολέμησης της Εμπορίας και Εκμετάλλευσης Προσώπων και της Προστασίας των Θυμάτων Νόμου του 2014). </w:t>
      </w:r>
    </w:p>
    <w:p w:rsidR="005D46B7" w:rsidRPr="00AE3D3D" w:rsidRDefault="005D46B7" w:rsidP="007053F0">
      <w:pPr>
        <w:ind w:left="270" w:hanging="131"/>
        <w:jc w:val="both"/>
        <w:rPr>
          <w:rFonts w:cs="Arial"/>
          <w:lang w:val="el-GR"/>
        </w:rPr>
      </w:pPr>
      <w:r w:rsidRPr="00AE3D3D">
        <w:rPr>
          <w:rFonts w:cs="Arial"/>
          <w:lang w:val="el-GR"/>
        </w:rPr>
        <w:t xml:space="preserve"> (</w:t>
      </w:r>
      <w:r w:rsidRPr="00AE3D3D">
        <w:rPr>
          <w:rFonts w:cs="Arial"/>
        </w:rPr>
        <w:t>vii</w:t>
      </w:r>
      <w:r w:rsidRPr="00AE3D3D">
        <w:rPr>
          <w:rFonts w:cs="Arial"/>
          <w:lang w:val="el-GR"/>
        </w:rPr>
        <w:t>) αδικήματα σχετικά με το Νόμο περί Πρόληψης και Καταπολέμησης της Σεξουαλικής Κακοποίησης, Σεξουαλικής Εκμετάλλευσης Παιδιών και της Σεξουαλικής Πορνογραφίας Νόμος του 2014 (N. 91(I)/2014).</w:t>
      </w:r>
    </w:p>
    <w:p w:rsidR="005D46B7" w:rsidRPr="00AE3D3D" w:rsidRDefault="005D46B7" w:rsidP="007053F0">
      <w:pPr>
        <w:ind w:left="270" w:hanging="284"/>
        <w:jc w:val="both"/>
        <w:rPr>
          <w:rFonts w:cs="Arial"/>
          <w:lang w:val="el-GR"/>
        </w:rPr>
      </w:pPr>
      <w:r w:rsidRPr="00AE3D3D">
        <w:rPr>
          <w:rFonts w:cs="Arial"/>
          <w:b/>
          <w:lang w:val="el-GR"/>
        </w:rPr>
        <w:t>β.</w:t>
      </w:r>
      <w:r w:rsidRPr="00AE3D3D">
        <w:rPr>
          <w:rFonts w:cs="Arial"/>
          <w:lang w:val="el-GR"/>
        </w:rPr>
        <w:t xml:space="preserve"> </w:t>
      </w:r>
      <w:r w:rsidRPr="00AE3D3D">
        <w:rPr>
          <w:rFonts w:cs="Arial"/>
          <w:lang w:val="el-GR"/>
        </w:rPr>
        <w:tab/>
        <w:t>να μην έχουν αθετήσει τις υποχρεώσεις τους όσον αφορά την καταβολή φόρων ή  εισφορών κοινωνικής ασφάλισης κατά την ημερομηνία τελευταίας προθεσμίας υποβολής των Προσφορών, εφόσον έχει διαπιστωθεί από δικαστική ή διοικητική απόφαση με τελεσίδικη και δεσμευτική ισχύ, σύμφωνα με τις νομικές διατάξεις που ισχύουν στην Κυπριακή Δημοκρατία ή στη χώρα όπου είναι εγκατεστημένοι  ή έχει αποδειχθεί από την Αναθέτουσα Αρχή με τα κατάλληλα μέσα,</w:t>
      </w:r>
    </w:p>
    <w:p w:rsidR="005D46B7" w:rsidRPr="00AE3D3D" w:rsidRDefault="005D46B7" w:rsidP="007053F0">
      <w:pPr>
        <w:ind w:left="270" w:hanging="284"/>
        <w:jc w:val="both"/>
        <w:rPr>
          <w:rFonts w:cs="Arial"/>
          <w:lang w:val="el-GR"/>
        </w:rPr>
      </w:pPr>
      <w:r w:rsidRPr="00AE3D3D">
        <w:rPr>
          <w:rFonts w:cs="Arial"/>
          <w:b/>
          <w:lang w:val="el-GR"/>
        </w:rPr>
        <w:t>γ.</w:t>
      </w:r>
      <w:r w:rsidRPr="00AE3D3D">
        <w:rPr>
          <w:rFonts w:cs="Arial"/>
          <w:lang w:val="el-GR"/>
        </w:rPr>
        <w:tab/>
        <w:t xml:space="preserve"> να μην τελούν υπό πτώχευση, διαδικασία εξυγίανσης ή ειδικής εκκαθάρισης, αναγκαστική διαχείριση από εκκαθαριστή ή από το δικαστήριο, διαδικασία πτωχευτικού συμβιβασμού ή  έχει αναστείλει τις επιχειρηματικές του δραστηριότητες ή εάν βρίσκεται σε οποιαδήποτε ανάλογη κατάσταση που προκύπτει από παρόμοια διαδικασία προβλεπόμενη σε εθνικές νομοθετικές και κανονιστικές διατάξεις, </w:t>
      </w:r>
    </w:p>
    <w:p w:rsidR="005D46B7" w:rsidRPr="00AE3D3D" w:rsidRDefault="005D46B7" w:rsidP="007053F0">
      <w:pPr>
        <w:ind w:left="270" w:hanging="284"/>
        <w:jc w:val="both"/>
        <w:rPr>
          <w:rFonts w:cs="Arial"/>
          <w:lang w:val="el-GR"/>
        </w:rPr>
      </w:pPr>
      <w:r w:rsidRPr="00AE3D3D">
        <w:rPr>
          <w:rFonts w:cs="Arial"/>
          <w:b/>
          <w:lang w:val="el-GR"/>
        </w:rPr>
        <w:t>δ</w:t>
      </w:r>
      <w:r w:rsidRPr="00AE3D3D">
        <w:rPr>
          <w:rFonts w:cs="Arial"/>
          <w:lang w:val="el-GR"/>
        </w:rPr>
        <w:t xml:space="preserve">.  να μην έχουν διαπράξει σοβαρό επαγγελματικό παράπτωμα, το οποίο θέτει εν </w:t>
      </w:r>
      <w:proofErr w:type="spellStart"/>
      <w:r w:rsidRPr="00AE3D3D">
        <w:rPr>
          <w:rFonts w:cs="Arial"/>
          <w:lang w:val="el-GR"/>
        </w:rPr>
        <w:t>αμφιβόλω</w:t>
      </w:r>
      <w:proofErr w:type="spellEnd"/>
      <w:r w:rsidRPr="00AE3D3D">
        <w:rPr>
          <w:rFonts w:cs="Arial"/>
          <w:lang w:val="el-GR"/>
        </w:rPr>
        <w:t xml:space="preserve"> την ακεραιότητά του και που αποδεδειγμένως διαπιστώθηκε με κατάλληλα μέσα από την Αναθέτουσα Αρχή,</w:t>
      </w:r>
    </w:p>
    <w:p w:rsidR="005D46B7" w:rsidRPr="00AE3D3D" w:rsidRDefault="005D46B7" w:rsidP="007053F0">
      <w:pPr>
        <w:ind w:left="270" w:hanging="284"/>
        <w:jc w:val="both"/>
        <w:rPr>
          <w:rFonts w:cs="Arial"/>
          <w:b/>
          <w:bCs/>
          <w:lang w:val="el-GR"/>
        </w:rPr>
      </w:pPr>
      <w:r w:rsidRPr="00AE3D3D">
        <w:rPr>
          <w:rFonts w:cs="Arial"/>
          <w:b/>
          <w:lang w:val="el-GR"/>
        </w:rPr>
        <w:t>ε.</w:t>
      </w:r>
      <w:r w:rsidRPr="00AE3D3D">
        <w:rPr>
          <w:rFonts w:cs="Arial"/>
          <w:lang w:val="el-GR"/>
        </w:rPr>
        <w:tab/>
        <w:t>να έχουν παράσχει τις πληροφορίες που απαιτούνται για την τεκμηρίωση των ανωτέρω και να μην έχουν προβεί σε σοβαρές ψευδείς δηλώσεις κατά την παροχή των πληροφοριών αυτών,</w:t>
      </w:r>
    </w:p>
    <w:p w:rsidR="005D46B7" w:rsidRPr="00AE3D3D" w:rsidRDefault="005D46B7" w:rsidP="007053F0">
      <w:pPr>
        <w:ind w:left="270" w:hanging="284"/>
        <w:jc w:val="both"/>
        <w:rPr>
          <w:rFonts w:cs="Arial"/>
          <w:lang w:val="el-GR"/>
        </w:rPr>
      </w:pPr>
      <w:r w:rsidRPr="00AE3D3D">
        <w:rPr>
          <w:rFonts w:cs="Arial"/>
          <w:b/>
          <w:lang w:val="el-GR"/>
        </w:rPr>
        <w:lastRenderedPageBreak/>
        <w:t>ζ.</w:t>
      </w:r>
      <w:r w:rsidRPr="00AE3D3D">
        <w:rPr>
          <w:rFonts w:cs="Arial"/>
          <w:lang w:val="el-GR"/>
        </w:rPr>
        <w:tab/>
        <w:t xml:space="preserve">να μην τους έχουν επιβληθεί, με απόφαση του Διοικητικού Συμβουλίου της Αναθέτουσας Αρχής, διοικητικές κυρώσεις, οι οποίες βρίσκονται σε ισχύ κατά την ημερομηνία υποβολής της Προσφοράς τους και οι οποίες επηρεάζουν τη συμμετοχή τους στον Διαγωνισμό. </w:t>
      </w:r>
    </w:p>
    <w:p w:rsidR="00437571" w:rsidRDefault="00437571" w:rsidP="007053F0">
      <w:pPr>
        <w:pStyle w:val="Heading1"/>
        <w:numPr>
          <w:ilvl w:val="0"/>
          <w:numId w:val="35"/>
        </w:numPr>
        <w:ind w:left="360"/>
      </w:pPr>
      <w:bookmarkStart w:id="5" w:name="_ΠΡΟΫΠΟΛΟΓΙΣΜΟΣ_ΔΑΠΑΝΗΣ"/>
      <w:bookmarkEnd w:id="5"/>
      <w:r>
        <w:t>ΠΡΟΫΠΟΛΟΓΙΣΜΟΣ ΔΑΠΑΝΗΣ</w:t>
      </w:r>
    </w:p>
    <w:p w:rsidR="007053F0" w:rsidRPr="007053F0" w:rsidRDefault="007053F0" w:rsidP="007053F0">
      <w:pPr>
        <w:pStyle w:val="ListParagraph"/>
        <w:spacing w:after="0" w:line="240" w:lineRule="auto"/>
        <w:rPr>
          <w:lang w:val="el-GR"/>
        </w:rPr>
      </w:pPr>
    </w:p>
    <w:p w:rsidR="00420A7F" w:rsidRDefault="00437571" w:rsidP="00437571">
      <w:pPr>
        <w:tabs>
          <w:tab w:val="left" w:pos="810"/>
        </w:tabs>
        <w:jc w:val="both"/>
        <w:rPr>
          <w:lang w:val="el-GR"/>
        </w:rPr>
      </w:pPr>
      <w:r>
        <w:rPr>
          <w:lang w:val="el-GR"/>
        </w:rPr>
        <w:t xml:space="preserve">Η συνολική προϋπολογισθείσα δαπάνη </w:t>
      </w:r>
      <w:r w:rsidR="003247F5">
        <w:rPr>
          <w:lang w:val="el-GR"/>
        </w:rPr>
        <w:t>του Προγράμματος Σ.Υ. ΠΡΟΤΑΣΗ</w:t>
      </w:r>
      <w:r>
        <w:rPr>
          <w:lang w:val="el-GR"/>
        </w:rPr>
        <w:t xml:space="preserve">, </w:t>
      </w:r>
      <w:r w:rsidR="003247F5">
        <w:rPr>
          <w:lang w:val="el-GR"/>
        </w:rPr>
        <w:t xml:space="preserve">ανέρχεται στο ύψος των </w:t>
      </w:r>
      <w:r w:rsidR="00420A7F">
        <w:rPr>
          <w:lang w:val="el-GR"/>
        </w:rPr>
        <w:t>€</w:t>
      </w:r>
      <w:r w:rsidR="00236777">
        <w:rPr>
          <w:lang w:val="el-GR"/>
        </w:rPr>
        <w:t>1</w:t>
      </w:r>
      <w:r w:rsidR="005D46B7">
        <w:rPr>
          <w:lang w:val="el-GR"/>
        </w:rPr>
        <w:t>5</w:t>
      </w:r>
      <w:r w:rsidR="00236777">
        <w:rPr>
          <w:lang w:val="el-GR"/>
        </w:rPr>
        <w:t xml:space="preserve"> 000,00 </w:t>
      </w:r>
      <w:r w:rsidR="005B6EC8">
        <w:rPr>
          <w:lang w:val="el-GR"/>
        </w:rPr>
        <w:t xml:space="preserve"> (</w:t>
      </w:r>
      <w:r w:rsidR="005D46B7">
        <w:rPr>
          <w:lang w:val="el-GR"/>
        </w:rPr>
        <w:t>δεκαπέντε</w:t>
      </w:r>
      <w:r w:rsidR="00236777">
        <w:rPr>
          <w:lang w:val="el-GR"/>
        </w:rPr>
        <w:t xml:space="preserve"> </w:t>
      </w:r>
      <w:r w:rsidR="00420A7F">
        <w:rPr>
          <w:lang w:val="el-GR"/>
        </w:rPr>
        <w:t>χιλιάδες ευρώ</w:t>
      </w:r>
      <w:r w:rsidR="003247F5">
        <w:rPr>
          <w:lang w:val="el-GR"/>
        </w:rPr>
        <w:t>)</w:t>
      </w:r>
      <w:r w:rsidR="005D46B7">
        <w:rPr>
          <w:lang w:val="el-GR"/>
        </w:rPr>
        <w:t xml:space="preserve"> μη συμπεριλαμβανομένου Φ.Π.Α.</w:t>
      </w:r>
      <w:r w:rsidR="00420A7F">
        <w:rPr>
          <w:lang w:val="el-GR"/>
        </w:rPr>
        <w:t>. Η εκταμίευση οποιουδήποτε ποσού, προϋποθέτει τη λήψη σχετικής απόφασης από το ΔΣ του ΟΝΕΚ.</w:t>
      </w:r>
    </w:p>
    <w:p w:rsidR="003247F5" w:rsidRDefault="006C5FFD" w:rsidP="007053F0">
      <w:pPr>
        <w:pStyle w:val="Heading1"/>
        <w:numPr>
          <w:ilvl w:val="0"/>
          <w:numId w:val="0"/>
        </w:numPr>
        <w:ind w:left="360" w:hanging="360"/>
      </w:pPr>
      <w:bookmarkStart w:id="6" w:name="_6._ΔΙΚΑΙΩΜΑ_ΠΡΟΑΙΡΕΣΗΣ"/>
      <w:bookmarkEnd w:id="6"/>
      <w:r>
        <w:t>6</w:t>
      </w:r>
      <w:r w:rsidR="003247F5">
        <w:t>. ΔΙΚΑΙΩΜΑ ΠΡΟΑΙΡΕΣΗΣ</w:t>
      </w:r>
    </w:p>
    <w:p w:rsidR="00107C0F" w:rsidRDefault="00A718DF" w:rsidP="00107C0F">
      <w:pPr>
        <w:tabs>
          <w:tab w:val="left" w:pos="810"/>
        </w:tabs>
        <w:jc w:val="both"/>
        <w:rPr>
          <w:lang w:val="el-GR"/>
        </w:rPr>
      </w:pPr>
      <w:r>
        <w:rPr>
          <w:lang w:val="el-GR"/>
        </w:rPr>
        <w:t xml:space="preserve">Η διάρκεια της Σύμβασης είναι </w:t>
      </w:r>
      <w:r w:rsidR="00C439C8">
        <w:rPr>
          <w:lang w:val="el-GR"/>
        </w:rPr>
        <w:t>2</w:t>
      </w:r>
      <w:r>
        <w:rPr>
          <w:lang w:val="el-GR"/>
        </w:rPr>
        <w:t xml:space="preserve"> μήνες, </w:t>
      </w:r>
      <w:r w:rsidR="005D46B7">
        <w:rPr>
          <w:lang w:val="el-GR"/>
        </w:rPr>
        <w:t>χωρίς</w:t>
      </w:r>
      <w:r>
        <w:rPr>
          <w:lang w:val="el-GR"/>
        </w:rPr>
        <w:t xml:space="preserve"> δικαίωμα προαίρεσης</w:t>
      </w:r>
      <w:r w:rsidR="00F46A76">
        <w:rPr>
          <w:lang w:val="el-GR"/>
        </w:rPr>
        <w:t>.</w:t>
      </w:r>
      <w:r>
        <w:rPr>
          <w:lang w:val="el-GR"/>
        </w:rPr>
        <w:t xml:space="preserve"> </w:t>
      </w:r>
    </w:p>
    <w:p w:rsidR="003247F5" w:rsidRPr="00107C0F" w:rsidRDefault="006C5FFD" w:rsidP="007053F0">
      <w:pPr>
        <w:pStyle w:val="Heading1"/>
        <w:numPr>
          <w:ilvl w:val="0"/>
          <w:numId w:val="0"/>
        </w:numPr>
        <w:ind w:left="360" w:hanging="360"/>
      </w:pPr>
      <w:bookmarkStart w:id="7" w:name="_7._ΑΜΟΙΒΗ"/>
      <w:bookmarkEnd w:id="7"/>
      <w:r>
        <w:t>7</w:t>
      </w:r>
      <w:r w:rsidR="00107C0F" w:rsidRPr="00107C0F">
        <w:t>.</w:t>
      </w:r>
      <w:r w:rsidR="00107C0F">
        <w:t xml:space="preserve"> </w:t>
      </w:r>
      <w:r w:rsidR="008F44F4" w:rsidRPr="00107C0F">
        <w:t>ΑΜΟΙΒΗ</w:t>
      </w:r>
    </w:p>
    <w:p w:rsidR="00107C0F" w:rsidRPr="00AE3D3D" w:rsidRDefault="00107C0F" w:rsidP="007053F0">
      <w:pPr>
        <w:pStyle w:val="ListParagraph"/>
        <w:numPr>
          <w:ilvl w:val="1"/>
          <w:numId w:val="1"/>
        </w:numPr>
        <w:overflowPunct w:val="0"/>
        <w:autoSpaceDE w:val="0"/>
        <w:autoSpaceDN w:val="0"/>
        <w:adjustRightInd w:val="0"/>
        <w:spacing w:before="120" w:after="0" w:line="300" w:lineRule="atLeast"/>
        <w:ind w:left="360" w:right="426"/>
        <w:jc w:val="both"/>
        <w:textAlignment w:val="baseline"/>
        <w:rPr>
          <w:lang w:val="el-GR"/>
        </w:rPr>
      </w:pPr>
      <w:r w:rsidRPr="00AE3D3D">
        <w:rPr>
          <w:lang w:val="el-GR"/>
        </w:rPr>
        <w:t>Το ύψος της αμοιβής για τις υπηρεσίες που περιλαμβάνει η Σύμβαση, ανέρχεται στα</w:t>
      </w:r>
      <w:r w:rsidRPr="00AE3D3D">
        <w:rPr>
          <w:color w:val="FF0000"/>
          <w:lang w:val="el-GR"/>
        </w:rPr>
        <w:t xml:space="preserve"> </w:t>
      </w:r>
      <w:r w:rsidRPr="00AE3D3D">
        <w:rPr>
          <w:lang w:val="el-GR"/>
        </w:rPr>
        <w:t>€25,00</w:t>
      </w:r>
      <w:r w:rsidRPr="00AE3D3D">
        <w:rPr>
          <w:color w:val="FF0000"/>
          <w:lang w:val="el-GR"/>
        </w:rPr>
        <w:t xml:space="preserve"> </w:t>
      </w:r>
      <w:r w:rsidRPr="00AE3D3D">
        <w:rPr>
          <w:lang w:val="el-GR"/>
        </w:rPr>
        <w:t>(</w:t>
      </w:r>
      <w:r w:rsidRPr="00AE3D3D">
        <w:rPr>
          <w:b/>
          <w:lang w:val="el-GR"/>
        </w:rPr>
        <w:t>είκοσι πέντε ευρώ) ανά ώρα,</w:t>
      </w:r>
      <w:r w:rsidRPr="00AE3D3D">
        <w:rPr>
          <w:lang w:val="el-GR"/>
        </w:rPr>
        <w:t xml:space="preserve"> μη συμπεριλαμβανομένου του ΦΠΑ. Ο ανάδοχος θα λαμβάνει την εν λόγω αμοιβή μόνο για τη διεξαγωγή ατομικών ή ομαδικών συναντήσεων/εργαστηρίων και για την υλοποίηση παρουσιάσεων / διαλέξεων. </w:t>
      </w:r>
    </w:p>
    <w:p w:rsidR="00107C0F" w:rsidRPr="00AE3D3D" w:rsidRDefault="00107C0F" w:rsidP="007053F0">
      <w:pPr>
        <w:pStyle w:val="ListParagraph"/>
        <w:numPr>
          <w:ilvl w:val="1"/>
          <w:numId w:val="1"/>
        </w:numPr>
        <w:overflowPunct w:val="0"/>
        <w:autoSpaceDE w:val="0"/>
        <w:autoSpaceDN w:val="0"/>
        <w:adjustRightInd w:val="0"/>
        <w:spacing w:before="120" w:after="0" w:line="300" w:lineRule="atLeast"/>
        <w:ind w:left="360" w:right="426"/>
        <w:jc w:val="both"/>
        <w:textAlignment w:val="baseline"/>
        <w:rPr>
          <w:lang w:val="el-GR"/>
        </w:rPr>
      </w:pPr>
      <w:r w:rsidRPr="00AE3D3D">
        <w:rPr>
          <w:lang w:val="el-GR"/>
        </w:rPr>
        <w:t xml:space="preserve">Ο </w:t>
      </w:r>
      <w:r w:rsidRPr="00D83FDB">
        <w:rPr>
          <w:u w:val="single"/>
          <w:lang w:val="el-GR"/>
        </w:rPr>
        <w:t>μέγιστος</w:t>
      </w:r>
      <w:r w:rsidRPr="00AE3D3D">
        <w:rPr>
          <w:lang w:val="el-GR"/>
        </w:rPr>
        <w:t xml:space="preserve"> αριθμός ωρών παροχής υπηρεσιών ανά μήνα ανά Ανάδοχο δεν μπορεί να ξεπερνά τις</w:t>
      </w:r>
      <w:r w:rsidRPr="00AE3D3D">
        <w:rPr>
          <w:b/>
          <w:lang w:val="el-GR"/>
        </w:rPr>
        <w:t xml:space="preserve"> 50 (πενήντα), </w:t>
      </w:r>
      <w:r w:rsidRPr="00AE3D3D">
        <w:rPr>
          <w:lang w:val="el-GR"/>
        </w:rPr>
        <w:t xml:space="preserve">εκτός από τις </w:t>
      </w:r>
      <w:r w:rsidRPr="00AE3D3D">
        <w:rPr>
          <w:i/>
          <w:lang w:val="el-GR"/>
        </w:rPr>
        <w:t>περιόδους αιχμής</w:t>
      </w:r>
      <w:r w:rsidRPr="00AE3D3D">
        <w:rPr>
          <w:lang w:val="el-GR"/>
        </w:rPr>
        <w:t xml:space="preserve"> όπως αυτές θα καθορίζονται από την Αναθέτουσα Αρχή, με βάση τη ζήτηση του κοινού, </w:t>
      </w:r>
      <w:r w:rsidRPr="00AE3D3D">
        <w:rPr>
          <w:b/>
          <w:lang w:val="el-GR"/>
        </w:rPr>
        <w:t xml:space="preserve">στις οποίες θα μπορεί να υπάρχει υπέρβαση μέχρι και 50% </w:t>
      </w:r>
      <w:r w:rsidRPr="00AE3D3D">
        <w:rPr>
          <w:lang w:val="el-GR"/>
        </w:rPr>
        <w:t>χωρίς ωστόσο να ξεπερνιέται η συνολική αξία της σύμβασης</w:t>
      </w:r>
      <w:r w:rsidRPr="00AE3D3D">
        <w:rPr>
          <w:b/>
          <w:lang w:val="el-GR"/>
        </w:rPr>
        <w:t xml:space="preserve">. </w:t>
      </w:r>
    </w:p>
    <w:p w:rsidR="00107C0F" w:rsidRPr="00AE3D3D" w:rsidRDefault="00107C0F" w:rsidP="007053F0">
      <w:pPr>
        <w:pStyle w:val="ListParagraph"/>
        <w:numPr>
          <w:ilvl w:val="1"/>
          <w:numId w:val="1"/>
        </w:numPr>
        <w:overflowPunct w:val="0"/>
        <w:autoSpaceDE w:val="0"/>
        <w:autoSpaceDN w:val="0"/>
        <w:adjustRightInd w:val="0"/>
        <w:spacing w:before="120" w:after="0" w:line="300" w:lineRule="atLeast"/>
        <w:ind w:left="360" w:right="426"/>
        <w:jc w:val="both"/>
        <w:textAlignment w:val="baseline"/>
        <w:rPr>
          <w:lang w:val="el-GR"/>
        </w:rPr>
      </w:pPr>
      <w:r w:rsidRPr="00AE3D3D">
        <w:rPr>
          <w:rFonts w:cs="Arial"/>
          <w:color w:val="000000"/>
          <w:szCs w:val="24"/>
          <w:lang w:val="el-GR"/>
        </w:rPr>
        <w:t xml:space="preserve">Σε περιπτώσεις που καλεστεί ο ανάδοχος να συμμετάσχει σε δραστηριότητες όπως στελέχωση περιπτέρου σε ημερίδες σταδιοδρομίας, εκπαιδευτικές εκθέσεις κ.α., θα καταβάλλεται η ίδια ωριαία αμοιβή που αναφέρεται στο σημείο </w:t>
      </w:r>
      <w:r w:rsidR="00592FF2">
        <w:rPr>
          <w:rFonts w:cs="Arial"/>
          <w:color w:val="000000"/>
          <w:szCs w:val="24"/>
          <w:lang w:val="el-GR"/>
        </w:rPr>
        <w:t>7</w:t>
      </w:r>
      <w:r w:rsidRPr="00AE3D3D">
        <w:rPr>
          <w:rFonts w:cs="Arial"/>
          <w:color w:val="000000"/>
          <w:szCs w:val="24"/>
          <w:lang w:val="el-GR"/>
        </w:rPr>
        <w:t>.1..</w:t>
      </w:r>
    </w:p>
    <w:p w:rsidR="00107C0F" w:rsidRPr="00AE3D3D" w:rsidRDefault="00107C0F" w:rsidP="007053F0">
      <w:pPr>
        <w:pStyle w:val="ListParagraph"/>
        <w:numPr>
          <w:ilvl w:val="1"/>
          <w:numId w:val="1"/>
        </w:numPr>
        <w:overflowPunct w:val="0"/>
        <w:autoSpaceDE w:val="0"/>
        <w:autoSpaceDN w:val="0"/>
        <w:adjustRightInd w:val="0"/>
        <w:spacing w:before="120" w:after="0" w:line="300" w:lineRule="atLeast"/>
        <w:ind w:left="360" w:right="426"/>
        <w:jc w:val="both"/>
        <w:textAlignment w:val="baseline"/>
        <w:rPr>
          <w:lang w:val="el-GR"/>
        </w:rPr>
      </w:pPr>
      <w:r w:rsidRPr="00AE3D3D">
        <w:rPr>
          <w:lang w:val="el-GR"/>
        </w:rPr>
        <w:t xml:space="preserve">Στην περίπτωση όπου δεν υπάρχει ικανοποιητικός αριθμός επιτυχόντων </w:t>
      </w:r>
      <w:proofErr w:type="spellStart"/>
      <w:r w:rsidRPr="00AE3D3D">
        <w:rPr>
          <w:lang w:val="el-GR"/>
        </w:rPr>
        <w:t>προσφοροδοτών</w:t>
      </w:r>
      <w:proofErr w:type="spellEnd"/>
      <w:r w:rsidRPr="00AE3D3D">
        <w:rPr>
          <w:lang w:val="el-GR"/>
        </w:rPr>
        <w:t xml:space="preserve"> στο Μη</w:t>
      </w:r>
      <w:r w:rsidR="00592FF2">
        <w:rPr>
          <w:lang w:val="el-GR"/>
        </w:rPr>
        <w:t>τρώο, θα μπορεί να αυξηθούν κατ’</w:t>
      </w:r>
      <w:r w:rsidRPr="00AE3D3D">
        <w:rPr>
          <w:lang w:val="el-GR"/>
        </w:rPr>
        <w:t xml:space="preserve"> αναλογία οι ώρες παροχής υπηρεσιών του/των επιτυχόντων </w:t>
      </w:r>
      <w:proofErr w:type="spellStart"/>
      <w:r w:rsidRPr="00AE3D3D">
        <w:rPr>
          <w:lang w:val="el-GR"/>
        </w:rPr>
        <w:t>προσφοροδοτ</w:t>
      </w:r>
      <w:r w:rsidR="00592FF2">
        <w:rPr>
          <w:lang w:val="el-GR"/>
        </w:rPr>
        <w:t>ών</w:t>
      </w:r>
      <w:proofErr w:type="spellEnd"/>
      <w:r w:rsidR="00592FF2">
        <w:rPr>
          <w:lang w:val="el-GR"/>
        </w:rPr>
        <w:t>, όπως αναφέρονται στο Άρθρο 7</w:t>
      </w:r>
      <w:r w:rsidRPr="00AE3D3D">
        <w:rPr>
          <w:lang w:val="el-GR"/>
        </w:rPr>
        <w:t xml:space="preserve">.2 και </w:t>
      </w:r>
      <w:proofErr w:type="spellStart"/>
      <w:r w:rsidRPr="00AE3D3D">
        <w:rPr>
          <w:lang w:val="el-GR"/>
        </w:rPr>
        <w:t>κατ΄</w:t>
      </w:r>
      <w:proofErr w:type="spellEnd"/>
      <w:r w:rsidRPr="00AE3D3D">
        <w:rPr>
          <w:lang w:val="el-GR"/>
        </w:rPr>
        <w:t xml:space="preserve"> επέκταση η συνολική αξία της σύμβασης τους.</w:t>
      </w:r>
      <w:r w:rsidR="00AE3D3D" w:rsidRPr="00AE3D3D">
        <w:rPr>
          <w:lang w:val="el-GR"/>
        </w:rPr>
        <w:t xml:space="preserve"> Νοείται ότι η κατά ώρα αμοιβή παραμένει στα €25,00.</w:t>
      </w:r>
    </w:p>
    <w:p w:rsidR="00107C0F" w:rsidRPr="00AE3D3D" w:rsidRDefault="00107C0F" w:rsidP="007053F0">
      <w:pPr>
        <w:pStyle w:val="ListParagraph"/>
        <w:numPr>
          <w:ilvl w:val="0"/>
          <w:numId w:val="1"/>
        </w:numPr>
        <w:overflowPunct w:val="0"/>
        <w:autoSpaceDE w:val="0"/>
        <w:autoSpaceDN w:val="0"/>
        <w:adjustRightInd w:val="0"/>
        <w:spacing w:before="120" w:after="0" w:line="300" w:lineRule="atLeast"/>
        <w:ind w:left="360" w:right="426"/>
        <w:contextualSpacing w:val="0"/>
        <w:jc w:val="both"/>
        <w:textAlignment w:val="baseline"/>
        <w:rPr>
          <w:lang w:val="el-GR"/>
        </w:rPr>
      </w:pPr>
      <w:r w:rsidRPr="00AE3D3D">
        <w:rPr>
          <w:rFonts w:cs="Arial"/>
          <w:color w:val="000000"/>
          <w:szCs w:val="24"/>
          <w:lang w:val="el-GR"/>
        </w:rPr>
        <w:t xml:space="preserve">Σημειώνεται ότι δεν θα καταβάλλεται καμία αμοιβή στον ανάδοχο, πέραν από τα όσα αναφέρονται στο εν λόγω Άρθρο (βλέπε σημείο </w:t>
      </w:r>
      <w:r w:rsidR="00BD5719" w:rsidRPr="00AE3D3D">
        <w:rPr>
          <w:rFonts w:cs="Arial"/>
          <w:color w:val="000000"/>
          <w:szCs w:val="24"/>
          <w:lang w:val="el-GR"/>
        </w:rPr>
        <w:t>8</w:t>
      </w:r>
      <w:r w:rsidRPr="00AE3D3D">
        <w:rPr>
          <w:rFonts w:cs="Arial"/>
          <w:color w:val="000000"/>
          <w:szCs w:val="24"/>
          <w:lang w:val="el-GR"/>
        </w:rPr>
        <w:t xml:space="preserve">.1 και </w:t>
      </w:r>
      <w:r w:rsidR="00BD5719" w:rsidRPr="00AE3D3D">
        <w:rPr>
          <w:rFonts w:cs="Arial"/>
          <w:color w:val="000000"/>
          <w:szCs w:val="24"/>
          <w:lang w:val="el-GR"/>
        </w:rPr>
        <w:t>8</w:t>
      </w:r>
      <w:r w:rsidRPr="00AE3D3D">
        <w:rPr>
          <w:rFonts w:cs="Arial"/>
          <w:color w:val="000000"/>
          <w:szCs w:val="24"/>
          <w:lang w:val="el-GR"/>
        </w:rPr>
        <w:t>.3)</w:t>
      </w:r>
      <w:r w:rsidRPr="00AE3D3D">
        <w:rPr>
          <w:rFonts w:cs="Arial"/>
          <w:color w:val="FF0000"/>
          <w:szCs w:val="24"/>
          <w:lang w:val="el-GR"/>
        </w:rPr>
        <w:t xml:space="preserve">. </w:t>
      </w:r>
      <w:r w:rsidRPr="00AE3D3D">
        <w:rPr>
          <w:rFonts w:cs="Arial"/>
          <w:szCs w:val="24"/>
          <w:lang w:val="el-GR"/>
        </w:rPr>
        <w:t xml:space="preserve">Οι εν λόγω αμοιβές καλύπτουν και </w:t>
      </w:r>
      <w:r w:rsidRPr="00AE3D3D">
        <w:rPr>
          <w:lang w:val="el-GR"/>
        </w:rPr>
        <w:t>τις υπόλοιπες εργασίες, που περιγράφονται στο Άρθρο 1 του Μέρους Β: Ειδικοί Όροι Διαγωνισμού.</w:t>
      </w:r>
    </w:p>
    <w:p w:rsidR="00107C0F" w:rsidRPr="00AE3D3D" w:rsidRDefault="00107C0F" w:rsidP="007053F0">
      <w:pPr>
        <w:numPr>
          <w:ilvl w:val="0"/>
          <w:numId w:val="1"/>
        </w:numPr>
        <w:overflowPunct w:val="0"/>
        <w:autoSpaceDE w:val="0"/>
        <w:autoSpaceDN w:val="0"/>
        <w:adjustRightInd w:val="0"/>
        <w:spacing w:before="120" w:after="0" w:line="300" w:lineRule="atLeast"/>
        <w:ind w:left="360" w:right="426"/>
        <w:jc w:val="both"/>
        <w:textAlignment w:val="baseline"/>
        <w:rPr>
          <w:lang w:val="el-GR"/>
        </w:rPr>
      </w:pPr>
      <w:r w:rsidRPr="00AE3D3D">
        <w:rPr>
          <w:lang w:val="el-GR"/>
        </w:rPr>
        <w:t xml:space="preserve">Στην ως άνω αμοιβή περιλαμβάνονται και τα παντός είδους έξοδα και δαπάνες του Αναδόχου, συμπεριλαμβανομένων των εξόδων διακίνησης, σε σχέση με την </w:t>
      </w:r>
      <w:r w:rsidRPr="00AE3D3D">
        <w:rPr>
          <w:lang w:val="el-GR"/>
        </w:rPr>
        <w:lastRenderedPageBreak/>
        <w:t xml:space="preserve">εκτέλεση της Σύμβασης που του ανατίθεται, καθώς και οι κάθε είδους κρατήσεις και κάθε άλλη επιβάρυνση, που προβλέπονται από την Κυπριακή Νομοθεσία. </w:t>
      </w:r>
    </w:p>
    <w:p w:rsidR="00107C0F" w:rsidRPr="00107C0F" w:rsidRDefault="00107C0F" w:rsidP="00107C0F">
      <w:pPr>
        <w:tabs>
          <w:tab w:val="left" w:pos="810"/>
        </w:tabs>
        <w:jc w:val="both"/>
        <w:rPr>
          <w:b/>
          <w:lang w:val="el-GR"/>
        </w:rPr>
      </w:pPr>
    </w:p>
    <w:p w:rsidR="008F44F4" w:rsidRDefault="006C5FFD" w:rsidP="007053F0">
      <w:pPr>
        <w:pStyle w:val="Heading1"/>
        <w:numPr>
          <w:ilvl w:val="0"/>
          <w:numId w:val="0"/>
        </w:numPr>
        <w:ind w:left="360" w:hanging="360"/>
      </w:pPr>
      <w:bookmarkStart w:id="8" w:name="_8._ΚΡΙΤΗΡΙΟ_ΑΝΑΘΕΣΗΣ"/>
      <w:bookmarkEnd w:id="8"/>
      <w:r>
        <w:t>8</w:t>
      </w:r>
      <w:r w:rsidR="008F44F4">
        <w:t>. ΚΡΙΤΗΡΙΟ ΑΝΑΘΕΣΗΣ</w:t>
      </w:r>
    </w:p>
    <w:p w:rsidR="008F44F4" w:rsidRDefault="00C8750D" w:rsidP="00437571">
      <w:pPr>
        <w:tabs>
          <w:tab w:val="left" w:pos="810"/>
        </w:tabs>
        <w:jc w:val="both"/>
        <w:rPr>
          <w:lang w:val="el-GR"/>
        </w:rPr>
      </w:pPr>
      <w:r>
        <w:rPr>
          <w:lang w:val="el-GR"/>
        </w:rPr>
        <w:t xml:space="preserve">1. Συμβάσεις θα ανατεθούν σε </w:t>
      </w:r>
      <w:r w:rsidR="00C439C8">
        <w:rPr>
          <w:lang w:val="el-GR"/>
        </w:rPr>
        <w:t>6</w:t>
      </w:r>
      <w:r>
        <w:rPr>
          <w:lang w:val="el-GR"/>
        </w:rPr>
        <w:t xml:space="preserve"> </w:t>
      </w:r>
      <w:r w:rsidR="00EF2334">
        <w:rPr>
          <w:lang w:val="el-GR"/>
        </w:rPr>
        <w:t>φυσικά πρόσωπα</w:t>
      </w:r>
      <w:r>
        <w:rPr>
          <w:lang w:val="el-GR"/>
        </w:rPr>
        <w:t xml:space="preserve">. </w:t>
      </w:r>
    </w:p>
    <w:p w:rsidR="00C8750D" w:rsidRDefault="00C8750D" w:rsidP="00437571">
      <w:pPr>
        <w:tabs>
          <w:tab w:val="left" w:pos="810"/>
        </w:tabs>
        <w:jc w:val="both"/>
        <w:rPr>
          <w:lang w:val="el-GR"/>
        </w:rPr>
      </w:pPr>
      <w:r>
        <w:rPr>
          <w:lang w:val="el-GR"/>
        </w:rPr>
        <w:t>2. Κριτήριο ανάθεσης της Σύμβασης θα είναι η σειρά κατάταξης των υποψηφίων στ</w:t>
      </w:r>
      <w:r w:rsidR="00107C0F">
        <w:rPr>
          <w:lang w:val="el-GR"/>
        </w:rPr>
        <w:t>ο τελικό μητρώο</w:t>
      </w:r>
      <w:r>
        <w:rPr>
          <w:lang w:val="el-GR"/>
        </w:rPr>
        <w:t xml:space="preserve"> που θ</w:t>
      </w:r>
      <w:r w:rsidR="00107C0F">
        <w:rPr>
          <w:lang w:val="el-GR"/>
        </w:rPr>
        <w:t>α δημιουργηθεί</w:t>
      </w:r>
      <w:r>
        <w:rPr>
          <w:lang w:val="el-GR"/>
        </w:rPr>
        <w:t xml:space="preserve">, μετά την αξιολόγηση των αιτήσεων που θα υποβληθούν, με βάση τα κριτήρια που καθορίζονται στο </w:t>
      </w:r>
      <w:hyperlink w:anchor="_ΜΕΡΟΣ_Β:_ΕΙΔΙΚΟΙ" w:history="1">
        <w:r w:rsidRPr="00592FF2">
          <w:rPr>
            <w:rStyle w:val="Hyperlink"/>
            <w:lang w:val="el-GR"/>
          </w:rPr>
          <w:t>ΜΕΡΟΣ Β</w:t>
        </w:r>
      </w:hyperlink>
      <w:r>
        <w:rPr>
          <w:lang w:val="el-GR"/>
        </w:rPr>
        <w:t xml:space="preserve"> (ΕΙΔΙΚΟΙ ΟΡΟΙ ΔΙΑΓΩΝΙΣΜΟΥ). Σε περίπτωση ισοβαθμίας, η σειρά κατάταξης μεταξύ των ισοβαθμούντων υποψηφίων θα καθορίζεται με κλήρωση.</w:t>
      </w:r>
    </w:p>
    <w:p w:rsidR="00C8750D" w:rsidRDefault="00C8750D" w:rsidP="00437571">
      <w:pPr>
        <w:tabs>
          <w:tab w:val="left" w:pos="810"/>
        </w:tabs>
        <w:jc w:val="both"/>
        <w:rPr>
          <w:lang w:val="el-GR"/>
        </w:rPr>
      </w:pPr>
      <w:r>
        <w:rPr>
          <w:lang w:val="el-GR"/>
        </w:rPr>
        <w:t>3. Κάθε ενδιαφερόμενος μπορεί να υποβάλει μόνο μια αίτηση. Ο μέγιστος αριθμός συμβάσεων που μπορεί να κατακυρωθεί σε ένα ανάδοχο είναι μια.</w:t>
      </w:r>
    </w:p>
    <w:p w:rsidR="00C8750D" w:rsidRDefault="006C5FFD" w:rsidP="007053F0">
      <w:pPr>
        <w:pStyle w:val="Heading1"/>
        <w:numPr>
          <w:ilvl w:val="0"/>
          <w:numId w:val="0"/>
        </w:numPr>
      </w:pPr>
      <w:bookmarkStart w:id="9" w:name="_9._ΤΡΟΠΟΣ_ΚΑΙ"/>
      <w:bookmarkEnd w:id="9"/>
      <w:r w:rsidRPr="007053F0">
        <w:rPr>
          <w:rFonts w:eastAsiaTheme="minorHAnsi"/>
        </w:rPr>
        <w:t>9</w:t>
      </w:r>
      <w:r w:rsidR="00C8750D" w:rsidRPr="007053F0">
        <w:rPr>
          <w:rFonts w:eastAsiaTheme="minorHAnsi"/>
        </w:rPr>
        <w:t>. ΤΡΟΠΟΣ ΚΑΙ ΧΡΟΝΟΣ ΥΠΟΒΟΛΗΣ ΤΗΣ ΑΙΤΗΣΗ</w:t>
      </w:r>
      <w:r w:rsidR="00C8750D">
        <w:t>Σ</w:t>
      </w:r>
    </w:p>
    <w:p w:rsidR="007053F0" w:rsidRPr="007053F0" w:rsidRDefault="007053F0" w:rsidP="007053F0">
      <w:pPr>
        <w:spacing w:after="0" w:line="240" w:lineRule="auto"/>
        <w:rPr>
          <w:lang w:val="el-GR"/>
        </w:rPr>
      </w:pPr>
    </w:p>
    <w:p w:rsidR="00C8750D" w:rsidRDefault="00C8750D" w:rsidP="00437571">
      <w:pPr>
        <w:tabs>
          <w:tab w:val="left" w:pos="810"/>
        </w:tabs>
        <w:jc w:val="both"/>
        <w:rPr>
          <w:lang w:val="el-GR"/>
        </w:rPr>
      </w:pPr>
      <w:r>
        <w:rPr>
          <w:lang w:val="el-GR"/>
        </w:rPr>
        <w:t>1. Οι ενδιαφερόμενοι πρέπει να υποβάλουν την Αίτηση Εκδήλωσης Ενδιαφέρο</w:t>
      </w:r>
      <w:r w:rsidR="00214A2D">
        <w:rPr>
          <w:lang w:val="el-GR"/>
        </w:rPr>
        <w:t>ντός του</w:t>
      </w:r>
      <w:r w:rsidR="00EF2334">
        <w:rPr>
          <w:lang w:val="el-GR"/>
        </w:rPr>
        <w:t xml:space="preserve">ς, το αργότερο μέχρι την </w:t>
      </w:r>
      <w:r w:rsidR="00C439C8">
        <w:rPr>
          <w:lang w:val="el-GR"/>
        </w:rPr>
        <w:t>Δευτέρα 24/10/2016</w:t>
      </w:r>
      <w:r w:rsidR="00214A2D">
        <w:rPr>
          <w:lang w:val="el-GR"/>
        </w:rPr>
        <w:t xml:space="preserve"> </w:t>
      </w:r>
      <w:r>
        <w:rPr>
          <w:lang w:val="el-GR"/>
        </w:rPr>
        <w:t>και ώρα 12:00 (μεσημέρι). Καμιά αίτηση δεν γίνεται αποδεκτή μετά τον προαναφερόμενο χρόνο υποβολής εκδηλώσεων ενδιαφέροντος.</w:t>
      </w:r>
    </w:p>
    <w:p w:rsidR="00C8750D" w:rsidRDefault="009F4B98" w:rsidP="00437571">
      <w:pPr>
        <w:tabs>
          <w:tab w:val="left" w:pos="810"/>
        </w:tabs>
        <w:jc w:val="both"/>
        <w:rPr>
          <w:lang w:val="el-GR"/>
        </w:rPr>
      </w:pPr>
      <w:r>
        <w:rPr>
          <w:lang w:val="el-GR"/>
        </w:rPr>
        <w:t xml:space="preserve">Νοείται ότι οι ενδιαφερόμενοι θα πρέπει να υποβάλουν κατάλληλα συμπληρωμένο το Έντυπο 1 </w:t>
      </w:r>
      <w:r w:rsidRPr="009F4B98">
        <w:rPr>
          <w:b/>
          <w:i/>
          <w:lang w:val="el-GR"/>
        </w:rPr>
        <w:t xml:space="preserve">«Εκδήλωση ενδιαφέροντος για την αγορά υπηρεσιών από εγγεγραμμένους Ψυχολόγους για παροχή υπηρεσιών </w:t>
      </w:r>
      <w:r w:rsidR="00DF0F8C">
        <w:rPr>
          <w:b/>
          <w:i/>
          <w:lang w:val="el-GR"/>
        </w:rPr>
        <w:t>στα Προγράμματα Ψυχοκοινωνικής Ενδυνάμωσης Νέων</w:t>
      </w:r>
      <w:r w:rsidRPr="009F4B98">
        <w:rPr>
          <w:b/>
          <w:i/>
          <w:lang w:val="el-GR"/>
        </w:rPr>
        <w:t>»,</w:t>
      </w:r>
      <w:r>
        <w:rPr>
          <w:lang w:val="el-GR"/>
        </w:rPr>
        <w:t xml:space="preserve"> μαζί με αντίγραφα όλων των σχετικών πιστοποιητικών (βλ. </w:t>
      </w:r>
      <w:hyperlink w:anchor="_ΕΝΤΥΠΟ_3" w:history="1">
        <w:r w:rsidRPr="00592FF2">
          <w:rPr>
            <w:rStyle w:val="Hyperlink"/>
            <w:lang w:val="el-GR"/>
          </w:rPr>
          <w:t>Παράρτημα 1 – έντυπο 3</w:t>
        </w:r>
      </w:hyperlink>
      <w:r>
        <w:rPr>
          <w:lang w:val="el-GR"/>
        </w:rPr>
        <w:t>).</w:t>
      </w:r>
    </w:p>
    <w:p w:rsidR="009F4B98" w:rsidRDefault="009F4B98" w:rsidP="00437571">
      <w:pPr>
        <w:tabs>
          <w:tab w:val="left" w:pos="810"/>
        </w:tabs>
        <w:jc w:val="both"/>
        <w:rPr>
          <w:lang w:val="el-GR"/>
        </w:rPr>
      </w:pPr>
      <w:r>
        <w:rPr>
          <w:lang w:val="el-GR"/>
        </w:rPr>
        <w:t xml:space="preserve">2. η Εκδήλωση ενδιαφέροντος (αίτηση) </w:t>
      </w:r>
      <w:r w:rsidRPr="00DF0F8C">
        <w:rPr>
          <w:b/>
          <w:lang w:val="el-GR"/>
        </w:rPr>
        <w:t>υποβάλλεται απευθείας</w:t>
      </w:r>
      <w:r>
        <w:rPr>
          <w:lang w:val="el-GR"/>
        </w:rPr>
        <w:t xml:space="preserve"> στο Κιβώτιο Προσφορών της Αναθέτουσας Αρχής στη διεύθυνση: Λεωφόρος </w:t>
      </w:r>
      <w:proofErr w:type="spellStart"/>
      <w:r>
        <w:rPr>
          <w:lang w:val="el-GR"/>
        </w:rPr>
        <w:t>Αθαλάσσας</w:t>
      </w:r>
      <w:proofErr w:type="spellEnd"/>
      <w:r>
        <w:rPr>
          <w:lang w:val="el-GR"/>
        </w:rPr>
        <w:t xml:space="preserve"> 104, 2024 Λευκωσία (4</w:t>
      </w:r>
      <w:r w:rsidRPr="009F4B98">
        <w:rPr>
          <w:vertAlign w:val="superscript"/>
          <w:lang w:val="el-GR"/>
        </w:rPr>
        <w:t>ος</w:t>
      </w:r>
      <w:r>
        <w:rPr>
          <w:lang w:val="el-GR"/>
        </w:rPr>
        <w:t xml:space="preserve"> όροφος).</w:t>
      </w:r>
    </w:p>
    <w:p w:rsidR="009F4B98" w:rsidRDefault="009F4B98" w:rsidP="00437571">
      <w:pPr>
        <w:tabs>
          <w:tab w:val="left" w:pos="810"/>
        </w:tabs>
        <w:jc w:val="both"/>
        <w:rPr>
          <w:lang w:val="el-GR"/>
        </w:rPr>
      </w:pPr>
      <w:r>
        <w:rPr>
          <w:lang w:val="el-GR"/>
        </w:rPr>
        <w:t>3. Στο εξωτερικό μέρος του φακέλου κάθε Εκδήλωσης Ενδιαφέροντος πρέπει να αναγράφονται ευκρινώς:</w:t>
      </w:r>
    </w:p>
    <w:p w:rsidR="009F4B98" w:rsidRDefault="009F4B98" w:rsidP="00CD1142">
      <w:pPr>
        <w:pStyle w:val="ListParagraph"/>
        <w:numPr>
          <w:ilvl w:val="0"/>
          <w:numId w:val="2"/>
        </w:numPr>
        <w:tabs>
          <w:tab w:val="left" w:pos="810"/>
        </w:tabs>
        <w:jc w:val="both"/>
        <w:rPr>
          <w:lang w:val="el-GR"/>
        </w:rPr>
      </w:pPr>
      <w:r>
        <w:rPr>
          <w:lang w:val="el-GR"/>
        </w:rPr>
        <w:t>Η φράση «ΕΚΔΗΛΩΣΗ ΕΝΔΙΑΦΕΡΟΝΤΟΣ» (με κεφαλαία γράμματα)</w:t>
      </w:r>
    </w:p>
    <w:p w:rsidR="009F4B98" w:rsidRDefault="009F4B98" w:rsidP="00CD1142">
      <w:pPr>
        <w:pStyle w:val="ListParagraph"/>
        <w:numPr>
          <w:ilvl w:val="0"/>
          <w:numId w:val="2"/>
        </w:numPr>
        <w:tabs>
          <w:tab w:val="left" w:pos="810"/>
        </w:tabs>
        <w:jc w:val="both"/>
        <w:rPr>
          <w:lang w:val="el-GR"/>
        </w:rPr>
      </w:pPr>
      <w:r>
        <w:rPr>
          <w:lang w:val="el-GR"/>
        </w:rPr>
        <w:t xml:space="preserve">Ο πλήρη τίτλος της Αναθέτουσας Αρχής </w:t>
      </w:r>
    </w:p>
    <w:p w:rsidR="009F4B98" w:rsidRDefault="009F4B98" w:rsidP="00CD1142">
      <w:pPr>
        <w:pStyle w:val="ListParagraph"/>
        <w:numPr>
          <w:ilvl w:val="0"/>
          <w:numId w:val="2"/>
        </w:numPr>
        <w:tabs>
          <w:tab w:val="left" w:pos="810"/>
        </w:tabs>
        <w:jc w:val="both"/>
        <w:rPr>
          <w:lang w:val="el-GR"/>
        </w:rPr>
      </w:pPr>
      <w:r>
        <w:rPr>
          <w:lang w:val="el-GR"/>
        </w:rPr>
        <w:t>Ο αριθμός διαγωνισμού</w:t>
      </w:r>
      <w:r w:rsidR="00BA0395" w:rsidRPr="00BA0395">
        <w:rPr>
          <w:lang w:val="el-GR"/>
        </w:rPr>
        <w:t xml:space="preserve"> (</w:t>
      </w:r>
      <w:r w:rsidR="00BA0395">
        <w:t>a</w:t>
      </w:r>
      <w:r w:rsidR="00BA0395" w:rsidRPr="00BA0395">
        <w:rPr>
          <w:lang w:val="el-GR"/>
        </w:rPr>
        <w:t>/</w:t>
      </w:r>
      <w:r w:rsidR="00BA0395">
        <w:t>a</w:t>
      </w:r>
      <w:r w:rsidR="00BA0395" w:rsidRPr="00BA0395">
        <w:rPr>
          <w:lang w:val="el-GR"/>
        </w:rPr>
        <w:t xml:space="preserve"> </w:t>
      </w:r>
      <w:r w:rsidR="00DF0F8C">
        <w:rPr>
          <w:lang w:val="el-GR"/>
        </w:rPr>
        <w:t>18</w:t>
      </w:r>
      <w:r w:rsidR="00BA0395" w:rsidRPr="00BA0395">
        <w:rPr>
          <w:lang w:val="el-GR"/>
        </w:rPr>
        <w:t>/2016)</w:t>
      </w:r>
    </w:p>
    <w:p w:rsidR="009F4B98" w:rsidRDefault="009F4B98" w:rsidP="00CD1142">
      <w:pPr>
        <w:pStyle w:val="ListParagraph"/>
        <w:numPr>
          <w:ilvl w:val="0"/>
          <w:numId w:val="2"/>
        </w:numPr>
        <w:tabs>
          <w:tab w:val="left" w:pos="810"/>
        </w:tabs>
        <w:jc w:val="both"/>
        <w:rPr>
          <w:lang w:val="el-GR"/>
        </w:rPr>
      </w:pPr>
      <w:r>
        <w:rPr>
          <w:lang w:val="el-GR"/>
        </w:rPr>
        <w:t>Ο τίτλος του διαγωνισμού</w:t>
      </w:r>
    </w:p>
    <w:p w:rsidR="009F4B98" w:rsidRDefault="009F4B98" w:rsidP="00CD1142">
      <w:pPr>
        <w:pStyle w:val="ListParagraph"/>
        <w:numPr>
          <w:ilvl w:val="0"/>
          <w:numId w:val="2"/>
        </w:numPr>
        <w:tabs>
          <w:tab w:val="left" w:pos="810"/>
        </w:tabs>
        <w:jc w:val="both"/>
        <w:rPr>
          <w:lang w:val="el-GR"/>
        </w:rPr>
      </w:pPr>
      <w:r>
        <w:rPr>
          <w:lang w:val="el-GR"/>
        </w:rPr>
        <w:t>Η ημερομηνία λήξης της προθεσμίας υποβολής της Εκδήλωσης Ενδιαφέροντος (αίτησης)</w:t>
      </w:r>
    </w:p>
    <w:p w:rsidR="009F4B98" w:rsidRDefault="009F4B98" w:rsidP="00CD1142">
      <w:pPr>
        <w:pStyle w:val="ListParagraph"/>
        <w:numPr>
          <w:ilvl w:val="0"/>
          <w:numId w:val="2"/>
        </w:numPr>
        <w:tabs>
          <w:tab w:val="left" w:pos="810"/>
        </w:tabs>
        <w:jc w:val="both"/>
        <w:rPr>
          <w:lang w:val="el-GR"/>
        </w:rPr>
      </w:pPr>
      <w:r>
        <w:rPr>
          <w:lang w:val="el-GR"/>
        </w:rPr>
        <w:t>Τα στοιχεία του αποστολέα</w:t>
      </w:r>
    </w:p>
    <w:p w:rsidR="009F4B98" w:rsidRDefault="009F4B98" w:rsidP="00CD1142">
      <w:pPr>
        <w:pStyle w:val="ListParagraph"/>
        <w:numPr>
          <w:ilvl w:val="0"/>
          <w:numId w:val="2"/>
        </w:numPr>
        <w:tabs>
          <w:tab w:val="left" w:pos="810"/>
        </w:tabs>
        <w:jc w:val="both"/>
        <w:rPr>
          <w:lang w:val="el-GR"/>
        </w:rPr>
      </w:pPr>
      <w:r>
        <w:rPr>
          <w:lang w:val="el-GR"/>
        </w:rPr>
        <w:t xml:space="preserve">Σύμπλεγμα επαρχιών για το οποίο υποβάλλεται η αίτηση </w:t>
      </w:r>
    </w:p>
    <w:p w:rsidR="009F4B98" w:rsidRDefault="009F4B98" w:rsidP="009F4B98">
      <w:pPr>
        <w:tabs>
          <w:tab w:val="left" w:pos="810"/>
        </w:tabs>
        <w:jc w:val="both"/>
        <w:rPr>
          <w:lang w:val="el-GR"/>
        </w:rPr>
      </w:pPr>
    </w:p>
    <w:p w:rsidR="009F4B98" w:rsidRDefault="009F4B98" w:rsidP="009F4B98">
      <w:pPr>
        <w:tabs>
          <w:tab w:val="left" w:pos="810"/>
        </w:tabs>
        <w:jc w:val="both"/>
        <w:rPr>
          <w:lang w:val="el-GR"/>
        </w:rPr>
      </w:pPr>
      <w:r w:rsidRPr="009F4B98">
        <w:rPr>
          <w:lang w:val="el-GR"/>
        </w:rPr>
        <w:t>4.</w:t>
      </w:r>
      <w:r>
        <w:rPr>
          <w:lang w:val="el-GR"/>
        </w:rPr>
        <w:t xml:space="preserve"> Δεν λαμβάνονται υπόψη και θεωρούνται εκπρόθεσμες, Εκδηλώσεις Ενδιαφέροντος (αιτήσεις) που υποβλήθηκαν στο Κιβώτιο Προσφορών μετά την καθορισμένη ημερομηνία και ώρα. Επίσης, δεν λαμβάνονται υπόψη Εκδηλώσεις Ενδιαφέροντος που θα υποβληθούν με οποιονδήποτε άλλο τρόπο πέραν της απευθείας υποβολής στο Κιβώτιο Προσφορών, με τον τρόπο που περιγράφεται πιο πάνω.</w:t>
      </w:r>
    </w:p>
    <w:p w:rsidR="009F4B98" w:rsidRDefault="009F4B98" w:rsidP="009F4B98">
      <w:pPr>
        <w:tabs>
          <w:tab w:val="left" w:pos="810"/>
        </w:tabs>
        <w:jc w:val="both"/>
        <w:rPr>
          <w:lang w:val="el-GR"/>
        </w:rPr>
      </w:pPr>
      <w:r>
        <w:rPr>
          <w:lang w:val="el-GR"/>
        </w:rPr>
        <w:t xml:space="preserve">5. Η υποβολή Εκδήλωσης Ενδιαφέροντος με τον αποδεκτό τρόπο είναι αποκλειστική ευθύνη κάθε </w:t>
      </w:r>
      <w:r w:rsidR="00A93F6B">
        <w:rPr>
          <w:lang w:val="el-GR"/>
        </w:rPr>
        <w:t>ενδιαφερόμενου.</w:t>
      </w:r>
    </w:p>
    <w:p w:rsidR="00DF0F8C" w:rsidRDefault="00A93F6B" w:rsidP="00DF0F8C">
      <w:pPr>
        <w:tabs>
          <w:tab w:val="left" w:pos="810"/>
        </w:tabs>
        <w:jc w:val="both"/>
        <w:rPr>
          <w:lang w:val="el-GR"/>
        </w:rPr>
      </w:pPr>
      <w:r>
        <w:rPr>
          <w:lang w:val="el-GR"/>
        </w:rPr>
        <w:t xml:space="preserve">6. Η Εκδήλωση Ενδιαφέροντος για να γίνει αποδεκτή θα πρέπει να έχει συνταχθεί στην Ελληνική Γλώσσα και δεν πρέπει να φέρει παράτυπες διορθώσεις (σβησίματα, διαγραφές, προσθήκες κλπ). Αν υπάρχουν διορθώσεις, προσθήκες κλπ, θα πρέπει να είναι </w:t>
      </w:r>
      <w:proofErr w:type="spellStart"/>
      <w:r>
        <w:rPr>
          <w:lang w:val="el-GR"/>
        </w:rPr>
        <w:t>μονο</w:t>
      </w:r>
      <w:r w:rsidR="00DF0F8C">
        <w:rPr>
          <w:lang w:val="el-GR"/>
        </w:rPr>
        <w:t>γραμμένες</w:t>
      </w:r>
      <w:proofErr w:type="spellEnd"/>
      <w:r w:rsidR="00DF0F8C">
        <w:rPr>
          <w:lang w:val="el-GR"/>
        </w:rPr>
        <w:t xml:space="preserve"> από τον ενδιαφερόμενο. </w:t>
      </w:r>
    </w:p>
    <w:p w:rsidR="00DF0F8C" w:rsidRPr="00DF0F8C" w:rsidRDefault="00DF0F8C" w:rsidP="00DF0F8C">
      <w:pPr>
        <w:tabs>
          <w:tab w:val="left" w:pos="810"/>
        </w:tabs>
        <w:jc w:val="both"/>
        <w:rPr>
          <w:lang w:val="el-GR"/>
        </w:rPr>
      </w:pPr>
      <w:r>
        <w:rPr>
          <w:lang w:val="el-GR"/>
        </w:rPr>
        <w:t xml:space="preserve">7. </w:t>
      </w:r>
      <w:r w:rsidRPr="002F4916">
        <w:rPr>
          <w:rFonts w:cs="Arial"/>
          <w:lang w:val="el-GR"/>
        </w:rPr>
        <w:t xml:space="preserve">Για την πιστοποίηση της προσωπικής κατάστασης του Προσφέροντα, σύμφωνα με τα προβλεπόμενα στην παράγραφο 4.2.1 συμπληρωμένη και δεόντως υπογεγραμμένη τη «Δήλωση Πιστοποίησης Προσωπικής Κατάστασης», υπόδειγμα της οποίας (Έντυπο </w:t>
      </w:r>
      <w:r w:rsidR="002F4916" w:rsidRPr="002F4916">
        <w:rPr>
          <w:rFonts w:cs="Arial"/>
          <w:lang w:val="el-GR"/>
        </w:rPr>
        <w:t>3</w:t>
      </w:r>
      <w:r w:rsidRPr="002F4916">
        <w:rPr>
          <w:rFonts w:cs="Arial"/>
          <w:lang w:val="el-GR"/>
        </w:rPr>
        <w:t>) περιλαμβάνεται στο Προσάρτημα των Εγγράφων Διαγωνισμού.</w:t>
      </w:r>
    </w:p>
    <w:p w:rsidR="00A93F6B" w:rsidRDefault="006C5FFD" w:rsidP="007053F0">
      <w:pPr>
        <w:pStyle w:val="Heading1"/>
        <w:numPr>
          <w:ilvl w:val="0"/>
          <w:numId w:val="0"/>
        </w:numPr>
      </w:pPr>
      <w:bookmarkStart w:id="10" w:name="_10._ΕΛΕΓΧΟΣ_ΕΓΚΥΡΟΤΗΤΑΣ"/>
      <w:bookmarkEnd w:id="10"/>
      <w:r>
        <w:t>10</w:t>
      </w:r>
      <w:r w:rsidR="00A93F6B">
        <w:t xml:space="preserve">. </w:t>
      </w:r>
      <w:r w:rsidR="008F4CE7">
        <w:t>ΕΛΕΓΧΟΣ ΕΓΚΥΡΟΤΗΤΑΣ</w:t>
      </w:r>
    </w:p>
    <w:p w:rsidR="007053F0" w:rsidRPr="007053F0" w:rsidRDefault="007053F0" w:rsidP="007053F0">
      <w:pPr>
        <w:spacing w:after="0" w:line="240" w:lineRule="auto"/>
        <w:rPr>
          <w:lang w:val="el-GR"/>
        </w:rPr>
      </w:pPr>
    </w:p>
    <w:p w:rsidR="008F4CE7" w:rsidRDefault="006C5FFD" w:rsidP="009F4B98">
      <w:pPr>
        <w:tabs>
          <w:tab w:val="left" w:pos="810"/>
        </w:tabs>
        <w:jc w:val="both"/>
        <w:rPr>
          <w:b/>
          <w:lang w:val="el-GR"/>
        </w:rPr>
      </w:pPr>
      <w:r>
        <w:rPr>
          <w:b/>
          <w:lang w:val="el-GR"/>
        </w:rPr>
        <w:t>10</w:t>
      </w:r>
      <w:r w:rsidR="008F4CE7">
        <w:rPr>
          <w:b/>
          <w:lang w:val="el-GR"/>
        </w:rPr>
        <w:t>.1 Άνοιγμα Φακέλων</w:t>
      </w:r>
    </w:p>
    <w:p w:rsidR="008F4CE7" w:rsidRDefault="008F4CE7" w:rsidP="009F4B98">
      <w:pPr>
        <w:tabs>
          <w:tab w:val="left" w:pos="810"/>
        </w:tabs>
        <w:jc w:val="both"/>
        <w:rPr>
          <w:lang w:val="el-GR"/>
        </w:rPr>
      </w:pPr>
      <w:r>
        <w:rPr>
          <w:lang w:val="el-GR"/>
        </w:rPr>
        <w:t>Το άνοιγμα των φακέλων των αιτήσεων Εκδήλωσης Ενδιαφέροντος που έχουν υποβληθεί έγκαιρα και με την ενδεδειγμένη διαδικασία, γίνεται από εξουσιοδο</w:t>
      </w:r>
      <w:r w:rsidR="00C92F3C">
        <w:rPr>
          <w:lang w:val="el-GR"/>
        </w:rPr>
        <w:t>τημένους Λειτουργούς του ΟΝΕΚ. Μ</w:t>
      </w:r>
      <w:r>
        <w:rPr>
          <w:lang w:val="el-GR"/>
        </w:rPr>
        <w:t>ε την έναρξη της διαδικασίας, ανοίγεται ο φάκελος και οι Εκδηλώσεις Ενδιαφέροντος σφραγίζονται (ημερομηνία) και υπογράφονται.</w:t>
      </w:r>
    </w:p>
    <w:p w:rsidR="008F4CE7" w:rsidRDefault="006C5FFD" w:rsidP="009F4B98">
      <w:pPr>
        <w:tabs>
          <w:tab w:val="left" w:pos="810"/>
        </w:tabs>
        <w:jc w:val="both"/>
        <w:rPr>
          <w:b/>
          <w:lang w:val="el-GR"/>
        </w:rPr>
      </w:pPr>
      <w:r>
        <w:rPr>
          <w:b/>
          <w:lang w:val="el-GR"/>
        </w:rPr>
        <w:t>10</w:t>
      </w:r>
      <w:r w:rsidR="008F4CE7">
        <w:rPr>
          <w:b/>
          <w:lang w:val="el-GR"/>
        </w:rPr>
        <w:t>.2 Έλεγχος προϋποθέσεων συμμετοχής</w:t>
      </w:r>
    </w:p>
    <w:p w:rsidR="008F4CE7" w:rsidRDefault="00DF0F8C" w:rsidP="009F4B98">
      <w:pPr>
        <w:tabs>
          <w:tab w:val="left" w:pos="810"/>
        </w:tabs>
        <w:jc w:val="both"/>
        <w:rPr>
          <w:lang w:val="el-GR"/>
        </w:rPr>
      </w:pPr>
      <w:r>
        <w:rPr>
          <w:lang w:val="el-GR"/>
        </w:rPr>
        <w:t>1. Ο</w:t>
      </w:r>
      <w:r w:rsidR="008F4CE7">
        <w:rPr>
          <w:lang w:val="el-GR"/>
        </w:rPr>
        <w:t xml:space="preserve"> έλεγχος των αιτήσεων Εκδήλωσης Ενδιαφέροντος θα γίνεται από Αρμόδια Επιτροπή Αξιολόγησης της Αναθέτουσας Αρχής, η οποία θα συσταθεί με βάση τους κανονισμούς περί του Συντονισμού των</w:t>
      </w:r>
      <w:r w:rsidR="00C92F3C">
        <w:rPr>
          <w:lang w:val="el-GR"/>
        </w:rPr>
        <w:t xml:space="preserve"> Διαδικασιών Σύναψης Δημοσίων Συ</w:t>
      </w:r>
      <w:r w:rsidR="008F4CE7">
        <w:rPr>
          <w:lang w:val="el-GR"/>
        </w:rPr>
        <w:t>μβάσεων Προμηθειών, Έργων και Υπηρεσιών (ΚΔΠ 242/2012).</w:t>
      </w:r>
    </w:p>
    <w:p w:rsidR="008F4CE7" w:rsidRDefault="008F4CE7" w:rsidP="009F4B98">
      <w:pPr>
        <w:tabs>
          <w:tab w:val="left" w:pos="810"/>
        </w:tabs>
        <w:jc w:val="both"/>
        <w:rPr>
          <w:lang w:val="el-GR"/>
        </w:rPr>
      </w:pPr>
      <w:r>
        <w:rPr>
          <w:lang w:val="el-GR"/>
        </w:rPr>
        <w:t xml:space="preserve">2. Αιτήσεις Εκδήλωσης Ενδιαφέροντος οι οποίες δεν πληρούν τις </w:t>
      </w:r>
      <w:hyperlink w:anchor="_ΠΡΟΫΠΟΘΕΣΕΙΣ_ΣΥΜΜΕΤΟΧΗΣ_ΣΤΟ" w:history="1">
        <w:r w:rsidRPr="00592FF2">
          <w:rPr>
            <w:rStyle w:val="Hyperlink"/>
            <w:lang w:val="el-GR"/>
          </w:rPr>
          <w:t>προϋποθέσεις</w:t>
        </w:r>
      </w:hyperlink>
      <w:r>
        <w:rPr>
          <w:lang w:val="el-GR"/>
        </w:rPr>
        <w:t xml:space="preserve"> που καθορίζονται στο </w:t>
      </w:r>
      <w:r w:rsidRPr="00592FF2">
        <w:rPr>
          <w:b/>
          <w:lang w:val="el-GR"/>
        </w:rPr>
        <w:t>ΜΕΡΟΣ Β</w:t>
      </w:r>
      <w:r>
        <w:rPr>
          <w:b/>
          <w:lang w:val="el-GR"/>
        </w:rPr>
        <w:t xml:space="preserve"> (</w:t>
      </w:r>
      <w:r>
        <w:rPr>
          <w:lang w:val="el-GR"/>
        </w:rPr>
        <w:t>ΕΙΔΙΚΟΙ ΟΡΟΙ ΔΙΑΓΩΝΙΣΜΟΥ) της παρούσας προκήρυξης, θα απορρίπτονται.</w:t>
      </w:r>
    </w:p>
    <w:p w:rsidR="008F4CE7" w:rsidRDefault="008F4CE7" w:rsidP="003E349A">
      <w:pPr>
        <w:pStyle w:val="Heading1"/>
        <w:numPr>
          <w:ilvl w:val="0"/>
          <w:numId w:val="0"/>
        </w:numPr>
      </w:pPr>
      <w:bookmarkStart w:id="11" w:name="_11._ΑΞΙΟΛΟΓΗΣΗ_ΑΙΤΗΣΕΩΝ"/>
      <w:bookmarkEnd w:id="11"/>
      <w:r>
        <w:t>1</w:t>
      </w:r>
      <w:r w:rsidR="006C5FFD">
        <w:t>1</w:t>
      </w:r>
      <w:r>
        <w:t>. ΑΞΙΟΛΟΓΗΣΗ ΑΙΤΗΣΕΩΝ ΕΚ</w:t>
      </w:r>
      <w:r w:rsidR="00B12EE1">
        <w:t>Δ</w:t>
      </w:r>
      <w:r>
        <w:t>ΗΛΩΣΗΣ ΕΝΔΙΑΦΕΡΟΝΤΟΣ</w:t>
      </w:r>
    </w:p>
    <w:p w:rsidR="003E349A" w:rsidRPr="003E349A" w:rsidRDefault="003E349A" w:rsidP="003E349A">
      <w:pPr>
        <w:spacing w:after="0" w:line="240" w:lineRule="auto"/>
        <w:rPr>
          <w:lang w:val="el-GR"/>
        </w:rPr>
      </w:pPr>
    </w:p>
    <w:p w:rsidR="00A27190" w:rsidRDefault="008F4CE7" w:rsidP="009F4B98">
      <w:pPr>
        <w:tabs>
          <w:tab w:val="left" w:pos="810"/>
        </w:tabs>
        <w:jc w:val="both"/>
        <w:rPr>
          <w:lang w:val="el-GR"/>
        </w:rPr>
      </w:pPr>
      <w:r>
        <w:rPr>
          <w:lang w:val="el-GR"/>
        </w:rPr>
        <w:t>1. Οι αιτήσεις Εκδήλωσης Ενδιαφέροντος οι οποίες κρίθηκαν αποδεκτές κατά το στάδιο ελέγχου των προϋποθέσεων συμμετοχής, θα αξιολογηθούν από την Αρμόδια Επιτροπή</w:t>
      </w:r>
    </w:p>
    <w:p w:rsidR="008F4CE7" w:rsidRDefault="008F4CE7" w:rsidP="009F4B98">
      <w:pPr>
        <w:tabs>
          <w:tab w:val="left" w:pos="810"/>
        </w:tabs>
        <w:jc w:val="both"/>
        <w:rPr>
          <w:lang w:val="el-GR"/>
        </w:rPr>
      </w:pPr>
      <w:r>
        <w:rPr>
          <w:lang w:val="el-GR"/>
        </w:rPr>
        <w:lastRenderedPageBreak/>
        <w:t xml:space="preserve">Αξιολόγησης, με βάση τα </w:t>
      </w:r>
      <w:hyperlink w:anchor="_4.3_Αναλυτικά_κριτήρια" w:history="1">
        <w:r w:rsidRPr="00592FF2">
          <w:rPr>
            <w:rStyle w:val="Hyperlink"/>
            <w:lang w:val="el-GR"/>
          </w:rPr>
          <w:t>κριτήρια</w:t>
        </w:r>
      </w:hyperlink>
      <w:r>
        <w:rPr>
          <w:lang w:val="el-GR"/>
        </w:rPr>
        <w:t xml:space="preserve"> που καθορίζονται αναλυτικά στο </w:t>
      </w:r>
      <w:r>
        <w:rPr>
          <w:b/>
          <w:lang w:val="el-GR"/>
        </w:rPr>
        <w:t>ΜΕΡΟΣ Β</w:t>
      </w:r>
      <w:r>
        <w:rPr>
          <w:lang w:val="el-GR"/>
        </w:rPr>
        <w:t xml:space="preserve"> (ΕΙΔΙΚΟΙ ΟΡΟΙ ΔΙΑΓΩΝΙΣΜΟΥ) της παρούσας προκήρυξης.</w:t>
      </w:r>
    </w:p>
    <w:p w:rsidR="008F4CE7" w:rsidRDefault="0042100F" w:rsidP="009F4B98">
      <w:pPr>
        <w:tabs>
          <w:tab w:val="left" w:pos="810"/>
        </w:tabs>
        <w:jc w:val="both"/>
        <w:rPr>
          <w:lang w:val="el-GR"/>
        </w:rPr>
      </w:pPr>
      <w:r>
        <w:rPr>
          <w:lang w:val="el-GR"/>
        </w:rPr>
        <w:t xml:space="preserve">2. </w:t>
      </w:r>
      <w:r w:rsidR="008F4CE7">
        <w:rPr>
          <w:lang w:val="el-GR"/>
        </w:rPr>
        <w:t>Η βαρύτητα των επιμέρους κριτηρίων αξιολόγησης φαίνεται στον πίνακα που ακολουθεί:</w:t>
      </w:r>
    </w:p>
    <w:tbl>
      <w:tblPr>
        <w:tblStyle w:val="TableGrid"/>
        <w:tblW w:w="0" w:type="auto"/>
        <w:tblLook w:val="04A0"/>
      </w:tblPr>
      <w:tblGrid>
        <w:gridCol w:w="6318"/>
        <w:gridCol w:w="3258"/>
      </w:tblGrid>
      <w:tr w:rsidR="007277F3" w:rsidTr="00F46A76">
        <w:tc>
          <w:tcPr>
            <w:tcW w:w="6318" w:type="dxa"/>
          </w:tcPr>
          <w:p w:rsidR="007277F3" w:rsidRPr="00F46A76" w:rsidRDefault="007277F3" w:rsidP="009F4B98">
            <w:pPr>
              <w:tabs>
                <w:tab w:val="left" w:pos="810"/>
              </w:tabs>
              <w:jc w:val="both"/>
              <w:rPr>
                <w:b/>
                <w:lang w:val="el-GR"/>
              </w:rPr>
            </w:pPr>
            <w:r w:rsidRPr="00F46A76">
              <w:rPr>
                <w:b/>
                <w:lang w:val="el-GR"/>
              </w:rPr>
              <w:t>ΠΕΡΙΓΡΑΦΗ ΚΡΙΤΗΡΙΟΥ</w:t>
            </w:r>
          </w:p>
        </w:tc>
        <w:tc>
          <w:tcPr>
            <w:tcW w:w="3258" w:type="dxa"/>
          </w:tcPr>
          <w:p w:rsidR="007277F3" w:rsidRPr="00F46A76" w:rsidRDefault="007277F3" w:rsidP="009F4B98">
            <w:pPr>
              <w:tabs>
                <w:tab w:val="left" w:pos="810"/>
              </w:tabs>
              <w:jc w:val="both"/>
              <w:rPr>
                <w:b/>
                <w:lang w:val="el-GR"/>
              </w:rPr>
            </w:pPr>
            <w:r w:rsidRPr="00F46A76">
              <w:rPr>
                <w:b/>
                <w:lang w:val="el-GR"/>
              </w:rPr>
              <w:t>ΒΑΡΥΤΗΤΑ</w:t>
            </w:r>
          </w:p>
        </w:tc>
      </w:tr>
      <w:tr w:rsidR="007277F3" w:rsidTr="00F46A76">
        <w:tc>
          <w:tcPr>
            <w:tcW w:w="6318" w:type="dxa"/>
          </w:tcPr>
          <w:p w:rsidR="007277F3" w:rsidRDefault="007277F3" w:rsidP="009F4B98">
            <w:pPr>
              <w:tabs>
                <w:tab w:val="left" w:pos="810"/>
              </w:tabs>
              <w:jc w:val="both"/>
              <w:rPr>
                <w:lang w:val="el-GR"/>
              </w:rPr>
            </w:pPr>
            <w:r>
              <w:rPr>
                <w:lang w:val="el-GR"/>
              </w:rPr>
              <w:t xml:space="preserve">Ακαδημαϊκά προσόντα </w:t>
            </w:r>
          </w:p>
        </w:tc>
        <w:tc>
          <w:tcPr>
            <w:tcW w:w="3258" w:type="dxa"/>
          </w:tcPr>
          <w:p w:rsidR="00211772" w:rsidRDefault="00F46A76" w:rsidP="00F46A76">
            <w:pPr>
              <w:tabs>
                <w:tab w:val="left" w:pos="810"/>
              </w:tabs>
              <w:jc w:val="right"/>
              <w:rPr>
                <w:lang w:val="el-GR"/>
              </w:rPr>
            </w:pPr>
            <w:r>
              <w:rPr>
                <w:lang w:val="el-GR"/>
              </w:rPr>
              <w:t>4</w:t>
            </w:r>
            <w:r w:rsidR="00211772">
              <w:rPr>
                <w:lang w:val="el-GR"/>
              </w:rPr>
              <w:t>0 %</w:t>
            </w:r>
          </w:p>
        </w:tc>
      </w:tr>
      <w:tr w:rsidR="007277F3" w:rsidTr="00F46A76">
        <w:tc>
          <w:tcPr>
            <w:tcW w:w="6318" w:type="dxa"/>
          </w:tcPr>
          <w:p w:rsidR="007277F3" w:rsidRDefault="00211772" w:rsidP="00AE3D3D">
            <w:pPr>
              <w:tabs>
                <w:tab w:val="left" w:pos="810"/>
              </w:tabs>
              <w:jc w:val="both"/>
              <w:rPr>
                <w:lang w:val="el-GR"/>
              </w:rPr>
            </w:pPr>
            <w:r>
              <w:rPr>
                <w:lang w:val="el-GR"/>
              </w:rPr>
              <w:t xml:space="preserve">Αποδεδειγμένη </w:t>
            </w:r>
            <w:r w:rsidR="006D4712">
              <w:rPr>
                <w:lang w:val="el-GR"/>
              </w:rPr>
              <w:t>επαγγελματική εμπει</w:t>
            </w:r>
            <w:r>
              <w:rPr>
                <w:lang w:val="el-GR"/>
              </w:rPr>
              <w:t>ρ</w:t>
            </w:r>
            <w:r w:rsidR="006D4712">
              <w:rPr>
                <w:lang w:val="el-GR"/>
              </w:rPr>
              <w:t>ί</w:t>
            </w:r>
            <w:r>
              <w:rPr>
                <w:lang w:val="el-GR"/>
              </w:rPr>
              <w:t xml:space="preserve">α </w:t>
            </w:r>
            <w:r w:rsidRPr="006D4712">
              <w:rPr>
                <w:b/>
                <w:lang w:val="el-GR"/>
              </w:rPr>
              <w:t>μετά</w:t>
            </w:r>
            <w:r>
              <w:rPr>
                <w:lang w:val="el-GR"/>
              </w:rPr>
              <w:t xml:space="preserve"> την εγγραφή στο Συμβούλιο Εγγραφής Ψυχολόγων </w:t>
            </w:r>
            <w:r w:rsidR="00AE3D3D">
              <w:rPr>
                <w:lang w:val="el-GR"/>
              </w:rPr>
              <w:t>και την απόκτηση Άδειας Ασκήσεως Επαγγέλματος, σε εργασία παροχής εξατομικευμένων π</w:t>
            </w:r>
            <w:r w:rsidR="004D7BC4">
              <w:rPr>
                <w:lang w:val="el-GR"/>
              </w:rPr>
              <w:t xml:space="preserve">αρεμβάσεων συμβουλευτικής, ψυχολογικής στήριξης, αξιολόγησης </w:t>
            </w:r>
            <w:r w:rsidR="00AE3D3D">
              <w:rPr>
                <w:lang w:val="el-GR"/>
              </w:rPr>
              <w:t>ή</w:t>
            </w:r>
            <w:r w:rsidR="004D7BC4">
              <w:rPr>
                <w:lang w:val="el-GR"/>
              </w:rPr>
              <w:t>/</w:t>
            </w:r>
            <w:r w:rsidR="00AE3D3D">
              <w:rPr>
                <w:lang w:val="el-GR"/>
              </w:rPr>
              <w:t>και θεραπείας</w:t>
            </w:r>
            <w:r w:rsidR="004D7BC4">
              <w:rPr>
                <w:lang w:val="el-GR"/>
              </w:rPr>
              <w:t>.</w:t>
            </w:r>
          </w:p>
        </w:tc>
        <w:tc>
          <w:tcPr>
            <w:tcW w:w="3258" w:type="dxa"/>
          </w:tcPr>
          <w:p w:rsidR="007277F3" w:rsidRDefault="00F46A76" w:rsidP="00F46A76">
            <w:pPr>
              <w:tabs>
                <w:tab w:val="left" w:pos="810"/>
              </w:tabs>
              <w:jc w:val="right"/>
              <w:rPr>
                <w:lang w:val="el-GR"/>
              </w:rPr>
            </w:pPr>
            <w:r>
              <w:rPr>
                <w:lang w:val="el-GR"/>
              </w:rPr>
              <w:t>55</w:t>
            </w:r>
            <w:r w:rsidR="00211772">
              <w:rPr>
                <w:lang w:val="el-GR"/>
              </w:rPr>
              <w:t>%</w:t>
            </w:r>
          </w:p>
        </w:tc>
      </w:tr>
      <w:tr w:rsidR="00211772" w:rsidTr="00F46A76">
        <w:tc>
          <w:tcPr>
            <w:tcW w:w="6318" w:type="dxa"/>
          </w:tcPr>
          <w:p w:rsidR="00211772" w:rsidRDefault="00211772" w:rsidP="00211772">
            <w:pPr>
              <w:tabs>
                <w:tab w:val="left" w:pos="810"/>
              </w:tabs>
              <w:jc w:val="both"/>
              <w:rPr>
                <w:lang w:val="el-GR"/>
              </w:rPr>
            </w:pPr>
            <w:r>
              <w:rPr>
                <w:lang w:val="el-GR"/>
              </w:rPr>
              <w:t xml:space="preserve">Αποδεδειγμένη πείρα μετά την απόκτηση του πτυχίου Ψυχολογίας (σε εργασία με γενικά καθήκοντα Ψυχολόγου π.χ. έρευνα, </w:t>
            </w:r>
            <w:proofErr w:type="spellStart"/>
            <w:r>
              <w:rPr>
                <w:lang w:val="el-GR"/>
              </w:rPr>
              <w:t>ψυχοεκπαίδευση</w:t>
            </w:r>
            <w:proofErr w:type="spellEnd"/>
            <w:r>
              <w:rPr>
                <w:lang w:val="el-GR"/>
              </w:rPr>
              <w:t xml:space="preserve"> κοκ)</w:t>
            </w:r>
          </w:p>
        </w:tc>
        <w:tc>
          <w:tcPr>
            <w:tcW w:w="3258" w:type="dxa"/>
          </w:tcPr>
          <w:p w:rsidR="00211772" w:rsidRDefault="00F46A76" w:rsidP="00F46A76">
            <w:pPr>
              <w:tabs>
                <w:tab w:val="left" w:pos="810"/>
              </w:tabs>
              <w:jc w:val="right"/>
              <w:rPr>
                <w:lang w:val="el-GR"/>
              </w:rPr>
            </w:pPr>
            <w:r>
              <w:rPr>
                <w:lang w:val="el-GR"/>
              </w:rPr>
              <w:t>5</w:t>
            </w:r>
            <w:r w:rsidR="00211772">
              <w:rPr>
                <w:lang w:val="el-GR"/>
              </w:rPr>
              <w:t>%</w:t>
            </w:r>
          </w:p>
        </w:tc>
      </w:tr>
    </w:tbl>
    <w:p w:rsidR="008F4CE7" w:rsidRDefault="008F4CE7" w:rsidP="009F4B98">
      <w:pPr>
        <w:tabs>
          <w:tab w:val="left" w:pos="810"/>
        </w:tabs>
        <w:jc w:val="both"/>
        <w:rPr>
          <w:lang w:val="el-GR"/>
        </w:rPr>
      </w:pPr>
    </w:p>
    <w:p w:rsidR="0042100F" w:rsidRDefault="0042100F" w:rsidP="009F4B98">
      <w:pPr>
        <w:tabs>
          <w:tab w:val="left" w:pos="810"/>
        </w:tabs>
        <w:jc w:val="both"/>
        <w:rPr>
          <w:lang w:val="el-GR"/>
        </w:rPr>
      </w:pPr>
      <w:r>
        <w:rPr>
          <w:lang w:val="el-GR"/>
        </w:rPr>
        <w:t xml:space="preserve">3. </w:t>
      </w:r>
      <w:r w:rsidR="004C3568">
        <w:rPr>
          <w:lang w:val="el-GR"/>
        </w:rPr>
        <w:t>Η Επιτροπή ελέγχει τις αιτήσεις και αξιολογεί την επάρκεια, τη συμβατότητα και τη συνάφεια των υποβαλλόμενων δικαιολογητικών. Οι υποψήφιοι που πληρούν τα κριτήρια, θα καταταγούν σε μητρώ</w:t>
      </w:r>
      <w:r w:rsidR="006D4712">
        <w:rPr>
          <w:lang w:val="el-GR"/>
        </w:rPr>
        <w:t>ο</w:t>
      </w:r>
      <w:r w:rsidR="004C3568">
        <w:rPr>
          <w:lang w:val="el-GR"/>
        </w:rPr>
        <w:t xml:space="preserve"> που θα δημιουργηθ</w:t>
      </w:r>
      <w:r w:rsidR="006D4712">
        <w:rPr>
          <w:lang w:val="el-GR"/>
        </w:rPr>
        <w:t>εί</w:t>
      </w:r>
      <w:r w:rsidR="004C3568">
        <w:rPr>
          <w:lang w:val="el-GR"/>
        </w:rPr>
        <w:t>, με βάση τη συνολική βαθμολογία που θα συγκεντρώσουν</w:t>
      </w:r>
      <w:r w:rsidR="006D4712">
        <w:rPr>
          <w:lang w:val="el-GR"/>
        </w:rPr>
        <w:t>,</w:t>
      </w:r>
      <w:r w:rsidR="004C3568">
        <w:rPr>
          <w:lang w:val="el-GR"/>
        </w:rPr>
        <w:t xml:space="preserve"> με φθίνουσα σειρά κατάταξης.</w:t>
      </w:r>
    </w:p>
    <w:p w:rsidR="00F07EB0" w:rsidRDefault="004C3568" w:rsidP="00F07EB0">
      <w:pPr>
        <w:tabs>
          <w:tab w:val="left" w:pos="810"/>
        </w:tabs>
        <w:jc w:val="both"/>
        <w:rPr>
          <w:lang w:val="el-GR"/>
        </w:rPr>
      </w:pPr>
      <w:r>
        <w:rPr>
          <w:lang w:val="el-GR"/>
        </w:rPr>
        <w:t xml:space="preserve">4. Επισημαίνεται ότι δεν θα λαμβάνονται υπόψη για </w:t>
      </w:r>
      <w:proofErr w:type="spellStart"/>
      <w:r>
        <w:rPr>
          <w:lang w:val="el-GR"/>
        </w:rPr>
        <w:t>μοριοδότηση</w:t>
      </w:r>
      <w:proofErr w:type="spellEnd"/>
      <w:r>
        <w:rPr>
          <w:lang w:val="el-GR"/>
        </w:rPr>
        <w:t xml:space="preserve"> αιτήσεις που δεν θα συνοδεύονται από</w:t>
      </w:r>
      <w:r w:rsidR="00C92F3C">
        <w:rPr>
          <w:lang w:val="el-GR"/>
        </w:rPr>
        <w:t xml:space="preserve"> </w:t>
      </w:r>
      <w:r w:rsidR="00C92F3C" w:rsidRPr="00C92F3C">
        <w:rPr>
          <w:u w:val="single"/>
          <w:lang w:val="el-GR"/>
        </w:rPr>
        <w:t>όλα</w:t>
      </w:r>
      <w:r>
        <w:rPr>
          <w:lang w:val="el-GR"/>
        </w:rPr>
        <w:t xml:space="preserve"> τα απαραίτητα πιστοποιητικά / βεβαιώσεις.</w:t>
      </w:r>
    </w:p>
    <w:p w:rsidR="006D4712" w:rsidRPr="00F07EB0" w:rsidRDefault="00F07EB0" w:rsidP="00F07EB0">
      <w:pPr>
        <w:tabs>
          <w:tab w:val="left" w:pos="810"/>
        </w:tabs>
        <w:jc w:val="both"/>
        <w:rPr>
          <w:lang w:val="el-GR"/>
        </w:rPr>
      </w:pPr>
      <w:r>
        <w:rPr>
          <w:lang w:val="el-GR"/>
        </w:rPr>
        <w:t xml:space="preserve">5. </w:t>
      </w:r>
      <w:r w:rsidR="006D4712" w:rsidRPr="00F07EB0">
        <w:rPr>
          <w:rFonts w:eastAsia="Calibri" w:cs="Arial"/>
          <w:i/>
          <w:color w:val="000000"/>
          <w:lang w:val="el-GR"/>
        </w:rPr>
        <w:t xml:space="preserve">Για </w:t>
      </w:r>
      <w:r w:rsidRPr="00F07EB0">
        <w:rPr>
          <w:rFonts w:eastAsia="Calibri" w:cs="Arial"/>
          <w:i/>
          <w:color w:val="000000"/>
          <w:lang w:val="el-GR"/>
        </w:rPr>
        <w:t>την απόδειξη της επαγγελματικής εμπειρίας</w:t>
      </w:r>
      <w:r w:rsidR="006D4712" w:rsidRPr="00F07EB0">
        <w:rPr>
          <w:rFonts w:eastAsia="Calibri" w:cs="Arial"/>
          <w:i/>
          <w:color w:val="000000"/>
          <w:lang w:val="el-GR"/>
        </w:rPr>
        <w:t>, πρέπει να επισυνάπτονται:</w:t>
      </w:r>
    </w:p>
    <w:p w:rsidR="006D4712" w:rsidRDefault="006D4712" w:rsidP="004D7BC4">
      <w:pPr>
        <w:pStyle w:val="ListParagraph"/>
        <w:tabs>
          <w:tab w:val="left" w:pos="90"/>
        </w:tabs>
        <w:ind w:left="0" w:right="426"/>
        <w:jc w:val="both"/>
        <w:rPr>
          <w:rFonts w:eastAsia="Calibri" w:cs="Arial"/>
          <w:color w:val="000000"/>
          <w:lang w:val="el-GR"/>
        </w:rPr>
      </w:pPr>
      <w:r w:rsidRPr="00542E07">
        <w:rPr>
          <w:rFonts w:eastAsia="Calibri" w:cs="Arial"/>
          <w:i/>
          <w:color w:val="000000"/>
          <w:lang w:val="el-GR"/>
        </w:rPr>
        <w:t xml:space="preserve">(α) </w:t>
      </w:r>
      <w:r w:rsidRPr="00F07EB0">
        <w:rPr>
          <w:rFonts w:eastAsia="Calibri" w:cs="Arial"/>
          <w:color w:val="000000"/>
          <w:lang w:val="el-GR"/>
        </w:rPr>
        <w:t xml:space="preserve">Πιστοποιητικό Ασφαλιστέων Αποδοχών από την Υπηρεσία Κοινωνικών Ασφαλίσεων, στον οποίο θα αναφέρεται το όνομα του εργοδότη και η περίοδος </w:t>
      </w:r>
      <w:proofErr w:type="spellStart"/>
      <w:r w:rsidRPr="00F07EB0">
        <w:rPr>
          <w:rFonts w:eastAsia="Calibri" w:cs="Arial"/>
          <w:color w:val="000000"/>
          <w:lang w:val="el-GR"/>
        </w:rPr>
        <w:t>εργοδότησης</w:t>
      </w:r>
      <w:proofErr w:type="spellEnd"/>
      <w:r w:rsidRPr="00F07EB0">
        <w:rPr>
          <w:rFonts w:eastAsia="Calibri" w:cs="Arial"/>
          <w:color w:val="000000"/>
          <w:lang w:val="el-GR"/>
        </w:rPr>
        <w:t>. Στις περιπτώσεις που ο προσφέρων είναι αυτοτελώς εργαζόμενος/</w:t>
      </w:r>
      <w:r w:rsidR="004D7BC4">
        <w:rPr>
          <w:rFonts w:eastAsia="Calibri" w:cs="Arial"/>
          <w:color w:val="000000"/>
          <w:lang w:val="el-GR"/>
        </w:rPr>
        <w:t xml:space="preserve"> </w:t>
      </w:r>
      <w:proofErr w:type="spellStart"/>
      <w:r w:rsidRPr="00F07EB0">
        <w:rPr>
          <w:rFonts w:eastAsia="Calibri" w:cs="Arial"/>
          <w:color w:val="000000"/>
          <w:lang w:val="el-GR"/>
        </w:rPr>
        <w:t>αυτοεργοδοτούμενος</w:t>
      </w:r>
      <w:proofErr w:type="spellEnd"/>
      <w:r w:rsidRPr="00F07EB0">
        <w:rPr>
          <w:rFonts w:eastAsia="Calibri" w:cs="Arial"/>
          <w:color w:val="000000"/>
          <w:lang w:val="el-GR"/>
        </w:rPr>
        <w:t xml:space="preserve">, θα πρέπει να υποβληθεί το αντίστοιχο Πιστοποιητικό από τις Υπηρεσίες Κοινωνικών Ασφαλίσεων στην οποία θα αναφέρεται η συγκεκριμένη χρονική περίοδος. </w:t>
      </w:r>
    </w:p>
    <w:p w:rsidR="00F07EB0" w:rsidRPr="00F07EB0" w:rsidRDefault="00F07EB0" w:rsidP="004D7BC4">
      <w:pPr>
        <w:pStyle w:val="ListParagraph"/>
        <w:tabs>
          <w:tab w:val="left" w:pos="90"/>
        </w:tabs>
        <w:ind w:left="0" w:right="426"/>
        <w:jc w:val="both"/>
        <w:rPr>
          <w:rFonts w:eastAsia="Calibri" w:cs="Arial"/>
          <w:color w:val="000000"/>
          <w:lang w:val="el-GR"/>
        </w:rPr>
      </w:pPr>
      <w:r>
        <w:rPr>
          <w:rFonts w:eastAsia="Calibri" w:cs="Arial"/>
          <w:i/>
          <w:color w:val="000000"/>
          <w:lang w:val="el-GR"/>
        </w:rPr>
        <w:t xml:space="preserve">(β) </w:t>
      </w:r>
      <w:r w:rsidRPr="004D7BC4">
        <w:rPr>
          <w:rFonts w:eastAsia="Calibri" w:cs="Arial"/>
          <w:color w:val="000000"/>
          <w:lang w:val="el-GR"/>
        </w:rPr>
        <w:t>Πιστοποιητικό εγγραφής στις Κοινωνικές Ασφαλίσεις, στην επαγγελματική κατηγορία για την οποία ζητείται η αναγνώριση της επαγγελματικής εμπειρίας</w:t>
      </w:r>
      <w:r>
        <w:rPr>
          <w:rFonts w:eastAsia="Calibri" w:cs="Arial"/>
          <w:i/>
          <w:color w:val="000000"/>
          <w:lang w:val="el-GR"/>
        </w:rPr>
        <w:t xml:space="preserve">. </w:t>
      </w:r>
    </w:p>
    <w:p w:rsidR="00A27190" w:rsidRPr="00A27190" w:rsidRDefault="00F07EB0" w:rsidP="00A27190">
      <w:pPr>
        <w:pStyle w:val="ListParagraph"/>
        <w:tabs>
          <w:tab w:val="left" w:pos="90"/>
        </w:tabs>
        <w:ind w:left="0" w:right="426"/>
        <w:jc w:val="both"/>
        <w:rPr>
          <w:rFonts w:eastAsia="Calibri" w:cs="Arial"/>
          <w:color w:val="000000"/>
          <w:lang w:val="el-GR"/>
        </w:rPr>
      </w:pPr>
      <w:r>
        <w:rPr>
          <w:rFonts w:eastAsia="Calibri" w:cs="Arial"/>
          <w:color w:val="000000"/>
          <w:lang w:val="el-GR"/>
        </w:rPr>
        <w:t>(γ</w:t>
      </w:r>
      <w:r w:rsidR="006D4712" w:rsidRPr="00F07EB0">
        <w:rPr>
          <w:rFonts w:eastAsia="Calibri" w:cs="Arial"/>
          <w:color w:val="000000"/>
          <w:lang w:val="el-GR"/>
        </w:rPr>
        <w:t xml:space="preserve">) </w:t>
      </w:r>
      <w:r w:rsidR="006D4712" w:rsidRPr="00F07EB0">
        <w:rPr>
          <w:rFonts w:eastAsia="Calibri" w:cs="Arial"/>
          <w:color w:val="000000"/>
          <w:lang w:val="el-GR"/>
        </w:rPr>
        <w:tab/>
        <w:t>Βεβαίωση από τον εργοδότη αναφορικά με την εργασιακή πείρα του προσφέροντα</w:t>
      </w:r>
      <w:r w:rsidR="006D4712" w:rsidRPr="00F07EB0">
        <w:rPr>
          <w:rFonts w:cs="Tahoma"/>
          <w:lang w:val="el-GR"/>
        </w:rPr>
        <w:t>.</w:t>
      </w:r>
      <w:r w:rsidR="006D4712" w:rsidRPr="00F07EB0">
        <w:rPr>
          <w:rFonts w:cs="Tahoma"/>
          <w:sz w:val="20"/>
          <w:lang w:val="el-GR"/>
        </w:rPr>
        <w:t xml:space="preserve"> </w:t>
      </w:r>
      <w:r w:rsidR="006D4712" w:rsidRPr="00F07EB0">
        <w:rPr>
          <w:rFonts w:eastAsia="Calibri" w:cs="Arial"/>
          <w:color w:val="000000"/>
          <w:lang w:val="el-GR"/>
        </w:rPr>
        <w:t>Από τις βεβαιώσεις θα πρέπει να προκύπτουν με σαφήνεια</w:t>
      </w:r>
      <w:r w:rsidR="004D7BC4">
        <w:rPr>
          <w:rFonts w:eastAsia="Calibri" w:cs="Arial"/>
          <w:color w:val="000000"/>
          <w:lang w:val="el-GR"/>
        </w:rPr>
        <w:t>:</w:t>
      </w:r>
      <w:r w:rsidR="006D4712" w:rsidRPr="00F07EB0">
        <w:rPr>
          <w:rFonts w:eastAsia="Calibri" w:cs="Arial"/>
          <w:color w:val="000000"/>
          <w:lang w:val="el-GR"/>
        </w:rPr>
        <w:t xml:space="preserve"> η χρονική περίοδος, τα καθήκοντα και οι ευθύνες της θέσης αναφορικά με τη ζητούμενη στα Έγγραφα Διαγωνισμού εργασιακή πείρα. Στις περιπτώσεις που ο προσφέρων είναι αυτοτελώς εργαζόμενος/αυτοεργοδοτούμενος θα πρέπει να υποβληθεί υπεύθυνη δήλωση του ατόμου και</w:t>
      </w:r>
      <w:r w:rsidR="004D7BC4">
        <w:rPr>
          <w:rFonts w:eastAsia="Calibri" w:cs="Arial"/>
          <w:color w:val="000000"/>
          <w:lang w:val="el-GR"/>
        </w:rPr>
        <w:t>,</w:t>
      </w:r>
      <w:r w:rsidR="006D4712" w:rsidRPr="00F07EB0">
        <w:rPr>
          <w:rFonts w:eastAsia="Calibri" w:cs="Arial"/>
          <w:color w:val="000000"/>
          <w:lang w:val="el-GR"/>
        </w:rPr>
        <w:t xml:space="preserve"> όπου υπάρχει, να υποβληθεί Βεβαίωση από τον Φορέα στον οποίο ο Προσφέρων παρείχε τις σχετικές </w:t>
      </w:r>
      <w:r w:rsidR="006D4712" w:rsidRPr="00F07EB0">
        <w:rPr>
          <w:rFonts w:eastAsia="Calibri" w:cs="Arial"/>
          <w:color w:val="000000"/>
          <w:lang w:val="el-GR"/>
        </w:rPr>
        <w:lastRenderedPageBreak/>
        <w:t>υπηρεσίες, από την οποία να προκύπτουν με σαφήνεια η χρονική περίοδος, τα καθήκοντα και οι ευθύνες της θέσης αναφορικά με τη ζητούμενη στα Έγγραφα Διαγωνισμού εργασιακή πείρα.</w:t>
      </w:r>
    </w:p>
    <w:p w:rsidR="004C3568" w:rsidRDefault="006C5FFD" w:rsidP="003E349A">
      <w:pPr>
        <w:pStyle w:val="Heading1"/>
        <w:numPr>
          <w:ilvl w:val="0"/>
          <w:numId w:val="0"/>
        </w:numPr>
      </w:pPr>
      <w:bookmarkStart w:id="12" w:name="_12._ΑΝΑΡΤΗΣΗ_ΑΠΟΤΕΛΕΣΜΑΤΩΝ"/>
      <w:bookmarkEnd w:id="12"/>
      <w:r>
        <w:t>12</w:t>
      </w:r>
      <w:r w:rsidR="004C3568">
        <w:t>. ΑΝΑΡΤΗΣΗ ΑΠΟΤΕΛΕΣΜΑΤΩΝ / ΕΝΣΤΑΣΕΙΣ</w:t>
      </w:r>
    </w:p>
    <w:p w:rsidR="003E349A" w:rsidRPr="003E349A" w:rsidRDefault="003E349A" w:rsidP="003E349A">
      <w:pPr>
        <w:spacing w:after="0" w:line="240" w:lineRule="auto"/>
        <w:rPr>
          <w:lang w:val="el-GR"/>
        </w:rPr>
      </w:pPr>
    </w:p>
    <w:p w:rsidR="004C3568" w:rsidRDefault="004C3568" w:rsidP="009F4B98">
      <w:pPr>
        <w:tabs>
          <w:tab w:val="left" w:pos="810"/>
        </w:tabs>
        <w:jc w:val="both"/>
        <w:rPr>
          <w:lang w:val="el-GR"/>
        </w:rPr>
      </w:pPr>
      <w:r>
        <w:rPr>
          <w:lang w:val="el-GR"/>
        </w:rPr>
        <w:t>1. Τ</w:t>
      </w:r>
      <w:r w:rsidR="00F07EB0">
        <w:rPr>
          <w:lang w:val="el-GR"/>
        </w:rPr>
        <w:t>ο</w:t>
      </w:r>
      <w:r>
        <w:rPr>
          <w:lang w:val="el-GR"/>
        </w:rPr>
        <w:t xml:space="preserve"> Μητρώ</w:t>
      </w:r>
      <w:r w:rsidR="00F07EB0">
        <w:rPr>
          <w:lang w:val="el-GR"/>
        </w:rPr>
        <w:t>ο</w:t>
      </w:r>
      <w:r>
        <w:rPr>
          <w:lang w:val="el-GR"/>
        </w:rPr>
        <w:t xml:space="preserve"> που θα δημιουργηθ</w:t>
      </w:r>
      <w:r w:rsidR="00F07EB0">
        <w:rPr>
          <w:lang w:val="el-GR"/>
        </w:rPr>
        <w:t>εί</w:t>
      </w:r>
      <w:r>
        <w:rPr>
          <w:lang w:val="el-GR"/>
        </w:rPr>
        <w:t xml:space="preserve"> με την πιο πάνω διαδικασία, αφού επικυρωθ</w:t>
      </w:r>
      <w:r w:rsidR="00F07EB0">
        <w:rPr>
          <w:lang w:val="el-GR"/>
        </w:rPr>
        <w:t>εί από το Αρμόδιο Όργανο,</w:t>
      </w:r>
      <w:r>
        <w:rPr>
          <w:lang w:val="el-GR"/>
        </w:rPr>
        <w:t xml:space="preserve"> θα αναρτηθ</w:t>
      </w:r>
      <w:r w:rsidR="00F07EB0">
        <w:rPr>
          <w:lang w:val="el-GR"/>
        </w:rPr>
        <w:t>εί</w:t>
      </w:r>
      <w:r>
        <w:rPr>
          <w:lang w:val="el-GR"/>
        </w:rPr>
        <w:t xml:space="preserve"> στην ιστοσελίδα</w:t>
      </w:r>
      <w:r w:rsidR="00AB399B">
        <w:rPr>
          <w:lang w:val="el-GR"/>
        </w:rPr>
        <w:t xml:space="preserve"> του ΟΝΕΚ (</w:t>
      </w:r>
      <w:hyperlink r:id="rId9" w:history="1">
        <w:r w:rsidR="00AB399B" w:rsidRPr="00F51677">
          <w:rPr>
            <w:rStyle w:val="Hyperlink"/>
          </w:rPr>
          <w:t>www</w:t>
        </w:r>
        <w:r w:rsidR="00AB399B" w:rsidRPr="00F51677">
          <w:rPr>
            <w:rStyle w:val="Hyperlink"/>
            <w:lang w:val="el-GR"/>
          </w:rPr>
          <w:t>.</w:t>
        </w:r>
        <w:proofErr w:type="spellStart"/>
        <w:r w:rsidR="00AB399B" w:rsidRPr="00F51677">
          <w:rPr>
            <w:rStyle w:val="Hyperlink"/>
          </w:rPr>
          <w:t>onek</w:t>
        </w:r>
        <w:proofErr w:type="spellEnd"/>
        <w:r w:rsidR="00AB399B" w:rsidRPr="00F51677">
          <w:rPr>
            <w:rStyle w:val="Hyperlink"/>
            <w:lang w:val="el-GR"/>
          </w:rPr>
          <w:t>.</w:t>
        </w:r>
        <w:r w:rsidR="00AB399B" w:rsidRPr="00F51677">
          <w:rPr>
            <w:rStyle w:val="Hyperlink"/>
          </w:rPr>
          <w:t>org</w:t>
        </w:r>
        <w:r w:rsidR="00AB399B" w:rsidRPr="00F51677">
          <w:rPr>
            <w:rStyle w:val="Hyperlink"/>
            <w:lang w:val="el-GR"/>
          </w:rPr>
          <w:t>.</w:t>
        </w:r>
        <w:r w:rsidR="00AB399B" w:rsidRPr="00F51677">
          <w:rPr>
            <w:rStyle w:val="Hyperlink"/>
          </w:rPr>
          <w:t>cy</w:t>
        </w:r>
      </w:hyperlink>
      <w:r w:rsidR="00AB399B" w:rsidRPr="00AB399B">
        <w:rPr>
          <w:lang w:val="el-GR"/>
        </w:rPr>
        <w:t xml:space="preserve">) </w:t>
      </w:r>
      <w:r w:rsidR="00AB399B">
        <w:rPr>
          <w:lang w:val="el-GR"/>
        </w:rPr>
        <w:t>για ενημέρωση των υποψηφίων. Οι υποψήφιοι θα ενημερωθούν και μέσω ηλεκτρονικού ταχυδρομικού μηνύματος που θα αποσταλεί στην ηλεκτρονική τους διεύθυνση για</w:t>
      </w:r>
      <w:r w:rsidR="004D7BC4">
        <w:rPr>
          <w:lang w:val="el-GR"/>
        </w:rPr>
        <w:t xml:space="preserve"> το χρόνο ανάρτησης των μητρώων, παρ’ όλα αυτά είναι αποκλειστική τους ευθύνη η παρακολούθηση της Ιστοσελίδας για έγκαιρη ενημέρωσή τους.</w:t>
      </w:r>
    </w:p>
    <w:p w:rsidR="00AB399B" w:rsidRDefault="00C92F3C" w:rsidP="009F4B98">
      <w:pPr>
        <w:tabs>
          <w:tab w:val="left" w:pos="810"/>
        </w:tabs>
        <w:jc w:val="both"/>
        <w:rPr>
          <w:lang w:val="el-GR"/>
        </w:rPr>
      </w:pPr>
      <w:r>
        <w:rPr>
          <w:lang w:val="el-GR"/>
        </w:rPr>
        <w:t>2. Τ</w:t>
      </w:r>
      <w:r w:rsidR="00AB399B">
        <w:rPr>
          <w:lang w:val="el-GR"/>
        </w:rPr>
        <w:t>α μητρώα θα περιλαμβάνουν τον αριθμό ταυτότητας, τη βαθμολογία των επιμέρους κριτηρίων και τη συνολική βαθμολογία των υποψηφίων, των οποίων η αίτηση κρίθηκε έγκυρη, με φθίνουσα σειρά κατάταξης.</w:t>
      </w:r>
      <w:r w:rsidR="004D7BC4">
        <w:rPr>
          <w:lang w:val="el-GR"/>
        </w:rPr>
        <w:t xml:space="preserve"> </w:t>
      </w:r>
    </w:p>
    <w:p w:rsidR="00AB399B" w:rsidRDefault="00C92F3C" w:rsidP="009F4B98">
      <w:pPr>
        <w:tabs>
          <w:tab w:val="left" w:pos="810"/>
        </w:tabs>
        <w:jc w:val="both"/>
        <w:rPr>
          <w:lang w:val="el-GR"/>
        </w:rPr>
      </w:pPr>
      <w:r>
        <w:rPr>
          <w:lang w:val="el-GR"/>
        </w:rPr>
        <w:t>3. Γ</w:t>
      </w:r>
      <w:r w:rsidR="00AB399B">
        <w:rPr>
          <w:lang w:val="el-GR"/>
        </w:rPr>
        <w:t>ια αιτήσεις που θα έχουν απορριφθεί, οι επηρεαζόμενοι θα ενημερωθούν γι</w:t>
      </w:r>
      <w:r>
        <w:rPr>
          <w:lang w:val="el-GR"/>
        </w:rPr>
        <w:t xml:space="preserve">α </w:t>
      </w:r>
      <w:r w:rsidR="00F07EB0">
        <w:rPr>
          <w:lang w:val="el-GR"/>
        </w:rPr>
        <w:t>το λόγο απόρριψής τους, με προσωπικό ηλεκτρονικό μήνυμα.</w:t>
      </w:r>
    </w:p>
    <w:p w:rsidR="00AB399B" w:rsidRDefault="00AB399B" w:rsidP="009F4B98">
      <w:pPr>
        <w:tabs>
          <w:tab w:val="left" w:pos="810"/>
        </w:tabs>
        <w:jc w:val="both"/>
        <w:rPr>
          <w:lang w:val="el-GR"/>
        </w:rPr>
      </w:pPr>
      <w:r>
        <w:rPr>
          <w:lang w:val="el-GR"/>
        </w:rPr>
        <w:t xml:space="preserve">4. Μετά την ανάρτηση των μητρώων, οι υποψήφιοι θα έχουν το δικαίωμα εντός προκαθορισμένης προθεσμίας 3 (τριών) εργάσιμων ημερών, να υποβάλουν αιτιολογημένες ενστάσεις προς την Αναθέτουσα Αρχή ή να ζητήσουν διευκρινίσεις αναφορικά με τη βαθμολογία τους για πιθανά λάθη (όπως </w:t>
      </w:r>
      <w:r w:rsidR="00946F28">
        <w:rPr>
          <w:lang w:val="el-GR"/>
        </w:rPr>
        <w:t>ενδεχόμενη παράλειψ</w:t>
      </w:r>
      <w:r>
        <w:rPr>
          <w:lang w:val="el-GR"/>
        </w:rPr>
        <w:t xml:space="preserve">η </w:t>
      </w:r>
      <w:proofErr w:type="spellStart"/>
      <w:r>
        <w:rPr>
          <w:lang w:val="el-GR"/>
        </w:rPr>
        <w:t>μοριοδότησης</w:t>
      </w:r>
      <w:proofErr w:type="spellEnd"/>
      <w:r>
        <w:rPr>
          <w:lang w:val="el-GR"/>
        </w:rPr>
        <w:t xml:space="preserve"> της αίτησής τους, ενδεχόμενο αριθμητικό λάθος στον υπολογισμό των μορίων της αίτησής τους, ενδεχόμενη λανθασμένη ή μη </w:t>
      </w:r>
      <w:proofErr w:type="spellStart"/>
      <w:r>
        <w:rPr>
          <w:lang w:val="el-GR"/>
        </w:rPr>
        <w:t>μοριοδότηση</w:t>
      </w:r>
      <w:proofErr w:type="spellEnd"/>
      <w:r>
        <w:rPr>
          <w:lang w:val="el-GR"/>
        </w:rPr>
        <w:t xml:space="preserve"> συγκεκριμένων στοιχείων / εγγράφων κλπ).</w:t>
      </w:r>
    </w:p>
    <w:p w:rsidR="00AB399B" w:rsidRDefault="00AB399B" w:rsidP="009F4B98">
      <w:pPr>
        <w:tabs>
          <w:tab w:val="left" w:pos="810"/>
        </w:tabs>
        <w:jc w:val="both"/>
        <w:rPr>
          <w:lang w:val="el-GR"/>
        </w:rPr>
      </w:pPr>
      <w:r>
        <w:rPr>
          <w:lang w:val="el-GR"/>
        </w:rPr>
        <w:t xml:space="preserve">5. Νοείται ότι στο στάδιο αυτό, οι υποψήφιοι </w:t>
      </w:r>
      <w:r w:rsidRPr="00C92F3C">
        <w:rPr>
          <w:b/>
          <w:lang w:val="el-GR"/>
        </w:rPr>
        <w:t>δεν</w:t>
      </w:r>
      <w:r>
        <w:rPr>
          <w:lang w:val="el-GR"/>
        </w:rPr>
        <w:t xml:space="preserve"> έχουν δικαίωμα προσκόμισης πρόσθετων στοιχείων / εγγράφων / προσόντων, τα οποία ενδεχομένως να χρήζουν </w:t>
      </w:r>
      <w:proofErr w:type="spellStart"/>
      <w:r>
        <w:rPr>
          <w:lang w:val="el-GR"/>
        </w:rPr>
        <w:t>μοριοδότησης</w:t>
      </w:r>
      <w:proofErr w:type="spellEnd"/>
      <w:r>
        <w:rPr>
          <w:lang w:val="el-GR"/>
        </w:rPr>
        <w:t>.</w:t>
      </w:r>
    </w:p>
    <w:p w:rsidR="00AB399B" w:rsidRDefault="00AB399B" w:rsidP="009F4B98">
      <w:pPr>
        <w:tabs>
          <w:tab w:val="left" w:pos="810"/>
        </w:tabs>
        <w:jc w:val="both"/>
        <w:rPr>
          <w:lang w:val="el-GR"/>
        </w:rPr>
      </w:pPr>
      <w:r>
        <w:rPr>
          <w:lang w:val="el-GR"/>
        </w:rPr>
        <w:t xml:space="preserve">6. Οι ενστάσεις ή οι τυχόν διευκρινήσεις για επαλήθευση </w:t>
      </w:r>
      <w:r w:rsidR="00D803D6">
        <w:rPr>
          <w:lang w:val="el-GR"/>
        </w:rPr>
        <w:t>της ορθότητας των στοιχείων πρέπει:</w:t>
      </w:r>
    </w:p>
    <w:p w:rsidR="00D803D6" w:rsidRPr="00D803D6" w:rsidRDefault="00D803D6" w:rsidP="00CD1142">
      <w:pPr>
        <w:pStyle w:val="ListParagraph"/>
        <w:numPr>
          <w:ilvl w:val="0"/>
          <w:numId w:val="3"/>
        </w:numPr>
        <w:tabs>
          <w:tab w:val="left" w:pos="810"/>
        </w:tabs>
        <w:jc w:val="both"/>
        <w:rPr>
          <w:lang w:val="el-GR"/>
        </w:rPr>
      </w:pPr>
      <w:r>
        <w:rPr>
          <w:lang w:val="el-GR"/>
        </w:rPr>
        <w:t xml:space="preserve">Να υποβάλλονται μέσω </w:t>
      </w:r>
      <w:r>
        <w:t>e</w:t>
      </w:r>
      <w:r w:rsidRPr="00D803D6">
        <w:rPr>
          <w:lang w:val="el-GR"/>
        </w:rPr>
        <w:t>-</w:t>
      </w:r>
      <w:r>
        <w:t>mail</w:t>
      </w:r>
      <w:r>
        <w:rPr>
          <w:lang w:val="el-GR"/>
        </w:rPr>
        <w:t xml:space="preserve"> στην ηλεκτρονική διεύθυνση </w:t>
      </w:r>
      <w:hyperlink r:id="rId10" w:history="1">
        <w:r w:rsidRPr="00866DF9">
          <w:rPr>
            <w:rStyle w:val="Hyperlink"/>
          </w:rPr>
          <w:t>lpavlou</w:t>
        </w:r>
        <w:r w:rsidRPr="00D803D6">
          <w:rPr>
            <w:rStyle w:val="Hyperlink"/>
            <w:lang w:val="el-GR"/>
          </w:rPr>
          <w:t>@</w:t>
        </w:r>
        <w:r w:rsidRPr="00866DF9">
          <w:rPr>
            <w:rStyle w:val="Hyperlink"/>
          </w:rPr>
          <w:t>onek</w:t>
        </w:r>
        <w:r w:rsidRPr="00D803D6">
          <w:rPr>
            <w:rStyle w:val="Hyperlink"/>
            <w:lang w:val="el-GR"/>
          </w:rPr>
          <w:t>.</w:t>
        </w:r>
        <w:r w:rsidRPr="00866DF9">
          <w:rPr>
            <w:rStyle w:val="Hyperlink"/>
          </w:rPr>
          <w:t>org</w:t>
        </w:r>
        <w:r w:rsidRPr="00D803D6">
          <w:rPr>
            <w:rStyle w:val="Hyperlink"/>
            <w:lang w:val="el-GR"/>
          </w:rPr>
          <w:t>.</w:t>
        </w:r>
        <w:r w:rsidRPr="00866DF9">
          <w:rPr>
            <w:rStyle w:val="Hyperlink"/>
          </w:rPr>
          <w:t>cy</w:t>
        </w:r>
      </w:hyperlink>
    </w:p>
    <w:p w:rsidR="00D803D6" w:rsidRDefault="00D803D6" w:rsidP="00CD1142">
      <w:pPr>
        <w:pStyle w:val="ListParagraph"/>
        <w:numPr>
          <w:ilvl w:val="0"/>
          <w:numId w:val="3"/>
        </w:numPr>
        <w:tabs>
          <w:tab w:val="left" w:pos="810"/>
        </w:tabs>
        <w:jc w:val="both"/>
        <w:rPr>
          <w:lang w:val="el-GR"/>
        </w:rPr>
      </w:pPr>
      <w:r>
        <w:rPr>
          <w:lang w:val="el-GR"/>
        </w:rPr>
        <w:t>Να έχουν συνταχθεί στην ελληνική γλώσσα.</w:t>
      </w:r>
    </w:p>
    <w:p w:rsidR="00D803D6" w:rsidRDefault="00D803D6" w:rsidP="00CD1142">
      <w:pPr>
        <w:pStyle w:val="ListParagraph"/>
        <w:numPr>
          <w:ilvl w:val="0"/>
          <w:numId w:val="3"/>
        </w:numPr>
        <w:tabs>
          <w:tab w:val="left" w:pos="810"/>
        </w:tabs>
        <w:jc w:val="both"/>
        <w:rPr>
          <w:lang w:val="el-GR"/>
        </w:rPr>
      </w:pPr>
      <w:r>
        <w:rPr>
          <w:lang w:val="el-GR"/>
        </w:rPr>
        <w:t>Να περιλαμβάνουν το πλήρες ονοματεπώνυμο, αριθμό ταυτότητας και τηλέφωνο επικοινωνίας του παραπονούμενου.</w:t>
      </w:r>
    </w:p>
    <w:p w:rsidR="00D803D6" w:rsidRDefault="00D803D6" w:rsidP="00CD1142">
      <w:pPr>
        <w:pStyle w:val="ListParagraph"/>
        <w:numPr>
          <w:ilvl w:val="0"/>
          <w:numId w:val="3"/>
        </w:numPr>
        <w:tabs>
          <w:tab w:val="left" w:pos="810"/>
        </w:tabs>
        <w:jc w:val="both"/>
        <w:rPr>
          <w:lang w:val="el-GR"/>
        </w:rPr>
      </w:pPr>
      <w:r>
        <w:rPr>
          <w:lang w:val="el-GR"/>
        </w:rPr>
        <w:t xml:space="preserve">Να αφορούν τη </w:t>
      </w:r>
      <w:proofErr w:type="spellStart"/>
      <w:r>
        <w:rPr>
          <w:lang w:val="el-GR"/>
        </w:rPr>
        <w:t>μοριοδότηση</w:t>
      </w:r>
      <w:proofErr w:type="spellEnd"/>
      <w:r>
        <w:rPr>
          <w:lang w:val="el-GR"/>
        </w:rPr>
        <w:t xml:space="preserve"> του ίδιου του παραπονούμενου και όχι τη </w:t>
      </w:r>
      <w:proofErr w:type="spellStart"/>
      <w:r>
        <w:rPr>
          <w:lang w:val="el-GR"/>
        </w:rPr>
        <w:t>μοριοδότηση</w:t>
      </w:r>
      <w:proofErr w:type="spellEnd"/>
      <w:r>
        <w:rPr>
          <w:lang w:val="el-GR"/>
        </w:rPr>
        <w:t xml:space="preserve"> άλλου/άλλων ατόμου/ων</w:t>
      </w:r>
    </w:p>
    <w:p w:rsidR="00D803D6" w:rsidRDefault="00D803D6" w:rsidP="004D7BC4">
      <w:pPr>
        <w:tabs>
          <w:tab w:val="left" w:pos="810"/>
        </w:tabs>
        <w:jc w:val="both"/>
        <w:rPr>
          <w:lang w:val="el-GR"/>
        </w:rPr>
      </w:pPr>
      <w:r>
        <w:rPr>
          <w:lang w:val="el-GR"/>
        </w:rPr>
        <w:lastRenderedPageBreak/>
        <w:t>Ενστάσεις οι οποίες δεν πληρούν όλα τα πιο πάνω κριτήρια δεν θα λαμβάνονται υπόψη και δεν θα εξετάζονται.</w:t>
      </w:r>
    </w:p>
    <w:p w:rsidR="00D803D6" w:rsidRDefault="00D803D6" w:rsidP="004D7BC4">
      <w:pPr>
        <w:tabs>
          <w:tab w:val="left" w:pos="810"/>
        </w:tabs>
        <w:jc w:val="both"/>
        <w:rPr>
          <w:lang w:val="el-GR"/>
        </w:rPr>
      </w:pPr>
      <w:r>
        <w:rPr>
          <w:lang w:val="el-GR"/>
        </w:rPr>
        <w:t>7. Η επιτροπή Αξιολόγησης, μετά την εξέταση των ενστάσεων που θα έχουν τυχόν υποβληθεί, καταρτίζει αναθεωρημέν</w:t>
      </w:r>
      <w:r w:rsidR="00F07EB0">
        <w:rPr>
          <w:lang w:val="el-GR"/>
        </w:rPr>
        <w:t>ο</w:t>
      </w:r>
      <w:r>
        <w:rPr>
          <w:lang w:val="el-GR"/>
        </w:rPr>
        <w:t xml:space="preserve"> μητρώ</w:t>
      </w:r>
      <w:r w:rsidR="00F07EB0">
        <w:rPr>
          <w:lang w:val="el-GR"/>
        </w:rPr>
        <w:t>ο</w:t>
      </w:r>
      <w:r>
        <w:rPr>
          <w:lang w:val="el-GR"/>
        </w:rPr>
        <w:t>, τ</w:t>
      </w:r>
      <w:r w:rsidR="00F07EB0">
        <w:rPr>
          <w:lang w:val="el-GR"/>
        </w:rPr>
        <w:t>ο</w:t>
      </w:r>
      <w:r>
        <w:rPr>
          <w:lang w:val="el-GR"/>
        </w:rPr>
        <w:t xml:space="preserve"> οποί</w:t>
      </w:r>
      <w:r w:rsidR="00F07EB0">
        <w:rPr>
          <w:lang w:val="el-GR"/>
        </w:rPr>
        <w:t>ο</w:t>
      </w:r>
      <w:r>
        <w:rPr>
          <w:lang w:val="el-GR"/>
        </w:rPr>
        <w:t xml:space="preserve"> υποβάλλει στο Αρμόδιο Όργανο του ΟΝΕΚ για έγκριση.</w:t>
      </w:r>
    </w:p>
    <w:p w:rsidR="00D803D6" w:rsidRDefault="00D803D6" w:rsidP="004D7BC4">
      <w:pPr>
        <w:tabs>
          <w:tab w:val="left" w:pos="810"/>
        </w:tabs>
        <w:jc w:val="both"/>
        <w:rPr>
          <w:lang w:val="el-GR"/>
        </w:rPr>
      </w:pPr>
      <w:r>
        <w:rPr>
          <w:lang w:val="el-GR"/>
        </w:rPr>
        <w:t>8. Μετά την έγκριση του Αρμοδίου Οργάνου, τ</w:t>
      </w:r>
      <w:r w:rsidR="00F07EB0">
        <w:rPr>
          <w:lang w:val="el-GR"/>
        </w:rPr>
        <w:t>ο</w:t>
      </w:r>
      <w:r>
        <w:rPr>
          <w:lang w:val="el-GR"/>
        </w:rPr>
        <w:t xml:space="preserve"> αναθεωρημέν</w:t>
      </w:r>
      <w:r w:rsidR="00F07EB0">
        <w:rPr>
          <w:lang w:val="el-GR"/>
        </w:rPr>
        <w:t>ο</w:t>
      </w:r>
      <w:r>
        <w:rPr>
          <w:lang w:val="el-GR"/>
        </w:rPr>
        <w:t xml:space="preserve"> μητρώ</w:t>
      </w:r>
      <w:r w:rsidR="00F07EB0">
        <w:rPr>
          <w:lang w:val="el-GR"/>
        </w:rPr>
        <w:t>ο</w:t>
      </w:r>
      <w:r>
        <w:rPr>
          <w:lang w:val="el-GR"/>
        </w:rPr>
        <w:t xml:space="preserve"> αναρτ</w:t>
      </w:r>
      <w:r w:rsidR="00F07EB0">
        <w:rPr>
          <w:lang w:val="el-GR"/>
        </w:rPr>
        <w:t>ά</w:t>
      </w:r>
      <w:r>
        <w:rPr>
          <w:lang w:val="el-GR"/>
        </w:rPr>
        <w:t>ται στην ιστοσελίδα του ΟΝΕΚ (</w:t>
      </w:r>
      <w:hyperlink r:id="rId11" w:history="1">
        <w:r w:rsidRPr="00866DF9">
          <w:rPr>
            <w:rStyle w:val="Hyperlink"/>
          </w:rPr>
          <w:t>www</w:t>
        </w:r>
        <w:r w:rsidRPr="00D803D6">
          <w:rPr>
            <w:rStyle w:val="Hyperlink"/>
            <w:lang w:val="el-GR"/>
          </w:rPr>
          <w:t>.</w:t>
        </w:r>
        <w:proofErr w:type="spellStart"/>
        <w:r w:rsidRPr="00866DF9">
          <w:rPr>
            <w:rStyle w:val="Hyperlink"/>
          </w:rPr>
          <w:t>onek</w:t>
        </w:r>
        <w:proofErr w:type="spellEnd"/>
        <w:r w:rsidRPr="00D803D6">
          <w:rPr>
            <w:rStyle w:val="Hyperlink"/>
            <w:lang w:val="el-GR"/>
          </w:rPr>
          <w:t>.</w:t>
        </w:r>
        <w:r w:rsidRPr="00866DF9">
          <w:rPr>
            <w:rStyle w:val="Hyperlink"/>
          </w:rPr>
          <w:t>org</w:t>
        </w:r>
        <w:r w:rsidRPr="00D803D6">
          <w:rPr>
            <w:rStyle w:val="Hyperlink"/>
            <w:lang w:val="el-GR"/>
          </w:rPr>
          <w:t>.</w:t>
        </w:r>
        <w:r w:rsidRPr="00866DF9">
          <w:rPr>
            <w:rStyle w:val="Hyperlink"/>
          </w:rPr>
          <w:t>cy</w:t>
        </w:r>
      </w:hyperlink>
      <w:r w:rsidRPr="00D803D6">
        <w:rPr>
          <w:lang w:val="el-GR"/>
        </w:rPr>
        <w:t xml:space="preserve">) </w:t>
      </w:r>
      <w:r>
        <w:rPr>
          <w:lang w:val="el-GR"/>
        </w:rPr>
        <w:t>για ενημέρωση των υποψηφίων.</w:t>
      </w:r>
    </w:p>
    <w:p w:rsidR="008A47AB" w:rsidRDefault="008A47AB" w:rsidP="003E349A">
      <w:pPr>
        <w:pStyle w:val="Heading1"/>
        <w:numPr>
          <w:ilvl w:val="0"/>
          <w:numId w:val="0"/>
        </w:numPr>
      </w:pPr>
      <w:bookmarkStart w:id="13" w:name="_13._ΟΛΟΚΛΗΡΩΣΗ_ΔΙΑΔΙΚΑΣΙΑΣ"/>
      <w:bookmarkEnd w:id="13"/>
      <w:r>
        <w:t>1</w:t>
      </w:r>
      <w:r w:rsidR="00F07EB0">
        <w:t>3</w:t>
      </w:r>
      <w:r>
        <w:t>. ΟΛΟΚΛΗΡΩΣΗ ΔΙΑΔΙΚΑΣΙΑΣ ΑΝΑΘΕΣΗΣ</w:t>
      </w:r>
    </w:p>
    <w:p w:rsidR="003E349A" w:rsidRPr="003E349A" w:rsidRDefault="003E349A" w:rsidP="003E349A">
      <w:pPr>
        <w:spacing w:after="0" w:line="240" w:lineRule="auto"/>
        <w:rPr>
          <w:lang w:val="el-GR"/>
        </w:rPr>
      </w:pPr>
    </w:p>
    <w:p w:rsidR="008A47AB" w:rsidRDefault="00394357" w:rsidP="004D7BC4">
      <w:pPr>
        <w:tabs>
          <w:tab w:val="left" w:pos="810"/>
        </w:tabs>
        <w:jc w:val="both"/>
        <w:rPr>
          <w:lang w:val="el-GR"/>
        </w:rPr>
      </w:pPr>
      <w:r>
        <w:rPr>
          <w:lang w:val="el-GR"/>
        </w:rPr>
        <w:t xml:space="preserve">1. </w:t>
      </w:r>
      <w:r w:rsidR="00F46A76">
        <w:rPr>
          <w:lang w:val="el-GR"/>
        </w:rPr>
        <w:t>Δ</w:t>
      </w:r>
      <w:r>
        <w:rPr>
          <w:lang w:val="el-GR"/>
        </w:rPr>
        <w:t xml:space="preserve">ικαιούχοι για να τους ανατεθεί η Σύμβαση, θεωρούνται οι υποψήφιοι που εξασφάλισαν την πιο ψηλή βαθμολογία. </w:t>
      </w:r>
    </w:p>
    <w:p w:rsidR="00394357" w:rsidRDefault="00394357" w:rsidP="004D7BC4">
      <w:pPr>
        <w:tabs>
          <w:tab w:val="left" w:pos="810"/>
        </w:tabs>
        <w:jc w:val="both"/>
        <w:rPr>
          <w:lang w:val="el-GR"/>
        </w:rPr>
      </w:pPr>
      <w:r>
        <w:rPr>
          <w:lang w:val="el-GR"/>
        </w:rPr>
        <w:t>2. Σε περίπτωση ισοβαθμίας μεταξύ δύο ή περισσότερων υποψηφίων, η σειρά κατάταξης θα καθορίζεται με ανοικτή κλήρωση, στην οποία μπορούν να παραστούν οι επηρεαζόμενοι εάν το επιθυμούν. Η Αναθέτουσα Αρχή θα ανακοινώνει τον τόπο και χρόνο που θα γίνεται η κλήρωση. Σε περίπτωση που ανάμεσα στους ισοβαθμούντες υπάρχει άνεργος (ο οποίος υπέβαλε σχετικό πιστοποιητικό ανεργίας μαζί με την Εκδήλωση Ενδιαφέροντος), θα έχει προτεραιότητα.</w:t>
      </w:r>
    </w:p>
    <w:p w:rsidR="00394357" w:rsidRDefault="00C92F3C" w:rsidP="004D7BC4">
      <w:pPr>
        <w:tabs>
          <w:tab w:val="left" w:pos="810"/>
        </w:tabs>
        <w:jc w:val="both"/>
        <w:rPr>
          <w:lang w:val="el-GR"/>
        </w:rPr>
      </w:pPr>
      <w:r>
        <w:rPr>
          <w:lang w:val="el-GR"/>
        </w:rPr>
        <w:t>3. Μ</w:t>
      </w:r>
      <w:r w:rsidR="00394357">
        <w:rPr>
          <w:lang w:val="el-GR"/>
        </w:rPr>
        <w:t>ε τη διενέργεια της κλήρωσης, η διαδικασία κατάρτισης μητρώ</w:t>
      </w:r>
      <w:r w:rsidR="00AD1FA7">
        <w:rPr>
          <w:lang w:val="el-GR"/>
        </w:rPr>
        <w:t>ου</w:t>
      </w:r>
      <w:r w:rsidR="00394357">
        <w:rPr>
          <w:lang w:val="el-GR"/>
        </w:rPr>
        <w:t xml:space="preserve"> ολοκληρώνεται και τ</w:t>
      </w:r>
      <w:r w:rsidR="00AD1FA7">
        <w:rPr>
          <w:lang w:val="el-GR"/>
        </w:rPr>
        <w:t>ο</w:t>
      </w:r>
      <w:r w:rsidR="00394357">
        <w:rPr>
          <w:lang w:val="el-GR"/>
        </w:rPr>
        <w:t xml:space="preserve"> Τελικ</w:t>
      </w:r>
      <w:r w:rsidR="00AD1FA7">
        <w:rPr>
          <w:lang w:val="el-GR"/>
        </w:rPr>
        <w:t>ό</w:t>
      </w:r>
      <w:r w:rsidR="00394357">
        <w:rPr>
          <w:lang w:val="el-GR"/>
        </w:rPr>
        <w:t xml:space="preserve"> Μητρώ</w:t>
      </w:r>
      <w:r w:rsidR="00AD1FA7">
        <w:rPr>
          <w:lang w:val="el-GR"/>
        </w:rPr>
        <w:t>ο</w:t>
      </w:r>
      <w:r w:rsidR="00394357">
        <w:rPr>
          <w:lang w:val="el-GR"/>
        </w:rPr>
        <w:t xml:space="preserve"> (μετά την κλήρωση) </w:t>
      </w:r>
      <w:r w:rsidR="00AD1FA7">
        <w:rPr>
          <w:lang w:val="el-GR"/>
        </w:rPr>
        <w:t>ανα</w:t>
      </w:r>
      <w:r w:rsidR="004D7BC4">
        <w:rPr>
          <w:lang w:val="el-GR"/>
        </w:rPr>
        <w:t>ρ</w:t>
      </w:r>
      <w:r w:rsidR="00AD1FA7">
        <w:rPr>
          <w:lang w:val="el-GR"/>
        </w:rPr>
        <w:t>τάται</w:t>
      </w:r>
      <w:r w:rsidR="00394357">
        <w:rPr>
          <w:lang w:val="el-GR"/>
        </w:rPr>
        <w:t xml:space="preserve"> στην ιστοσελίδα του ΟΝΕΚ.</w:t>
      </w:r>
    </w:p>
    <w:p w:rsidR="00394357" w:rsidRDefault="00394357" w:rsidP="004D7BC4">
      <w:pPr>
        <w:tabs>
          <w:tab w:val="left" w:pos="810"/>
        </w:tabs>
        <w:jc w:val="both"/>
        <w:rPr>
          <w:lang w:val="el-GR"/>
        </w:rPr>
      </w:pPr>
      <w:r>
        <w:rPr>
          <w:lang w:val="el-GR"/>
        </w:rPr>
        <w:t>4. Με την επιφύλαξη του δικαιώματος της Αναθέτουσας Αρχής να ακυρώσει το διαγωνισμό, η ανάθεση της Σύμβασης γίνεται στους δικαιούχους, αναλόγως της θέσης τους στ</w:t>
      </w:r>
      <w:r w:rsidR="00AD1FA7">
        <w:rPr>
          <w:lang w:val="el-GR"/>
        </w:rPr>
        <w:t>ο</w:t>
      </w:r>
      <w:r>
        <w:rPr>
          <w:lang w:val="el-GR"/>
        </w:rPr>
        <w:t xml:space="preserve"> Τελικ</w:t>
      </w:r>
      <w:r w:rsidR="00AD1FA7">
        <w:rPr>
          <w:lang w:val="el-GR"/>
        </w:rPr>
        <w:t>ό</w:t>
      </w:r>
      <w:r>
        <w:rPr>
          <w:lang w:val="el-GR"/>
        </w:rPr>
        <w:t xml:space="preserve"> Μητρώ</w:t>
      </w:r>
      <w:r w:rsidR="00AD1FA7">
        <w:rPr>
          <w:lang w:val="el-GR"/>
        </w:rPr>
        <w:t>ο</w:t>
      </w:r>
      <w:r>
        <w:rPr>
          <w:lang w:val="el-GR"/>
        </w:rPr>
        <w:t>.</w:t>
      </w:r>
    </w:p>
    <w:p w:rsidR="00394357" w:rsidRDefault="00394357" w:rsidP="004D7BC4">
      <w:pPr>
        <w:tabs>
          <w:tab w:val="left" w:pos="810"/>
        </w:tabs>
        <w:jc w:val="both"/>
        <w:rPr>
          <w:lang w:val="el-GR"/>
        </w:rPr>
      </w:pPr>
      <w:r>
        <w:rPr>
          <w:lang w:val="el-GR"/>
        </w:rPr>
        <w:t xml:space="preserve">5. </w:t>
      </w:r>
      <w:r w:rsidR="005C3842">
        <w:rPr>
          <w:lang w:val="el-GR"/>
        </w:rPr>
        <w:t>Οι Ανάδοχοι θα ειδοποιηθούν από την Αναθέτουσα Αρχή για την ημερομηνία και ώρα προσέλευσής τους για υπογραφή της σχετικής Σύμβασης. Επισημαίνεται η υποχρέωση κάθε αναδόχου για την ορθή χαρτοσήμανση της Σύμβασης.</w:t>
      </w:r>
    </w:p>
    <w:p w:rsidR="005C3842" w:rsidRDefault="006C5FFD" w:rsidP="003E349A">
      <w:pPr>
        <w:pStyle w:val="Heading1"/>
        <w:numPr>
          <w:ilvl w:val="0"/>
          <w:numId w:val="0"/>
        </w:numPr>
      </w:pPr>
      <w:bookmarkStart w:id="14" w:name="_14._ΑΚΥΡΩΣΗ_ΔΙΑΓΩΝΙΣΜΟΥ"/>
      <w:bookmarkEnd w:id="14"/>
      <w:r>
        <w:t>14</w:t>
      </w:r>
      <w:r w:rsidR="005C3842">
        <w:t>. ΑΚΥΡΩΣΗ ΔΙΑΓΩΝΙΣΜΟΥ</w:t>
      </w:r>
    </w:p>
    <w:p w:rsidR="003E349A" w:rsidRPr="003E349A" w:rsidRDefault="003E349A" w:rsidP="003E349A">
      <w:pPr>
        <w:spacing w:after="0" w:line="240" w:lineRule="auto"/>
        <w:rPr>
          <w:lang w:val="el-GR"/>
        </w:rPr>
      </w:pPr>
    </w:p>
    <w:p w:rsidR="005C3842" w:rsidRDefault="005C3842" w:rsidP="004D7BC4">
      <w:pPr>
        <w:tabs>
          <w:tab w:val="left" w:pos="810"/>
        </w:tabs>
        <w:jc w:val="both"/>
        <w:rPr>
          <w:lang w:val="el-GR"/>
        </w:rPr>
      </w:pPr>
      <w:r>
        <w:rPr>
          <w:lang w:val="el-GR"/>
        </w:rPr>
        <w:t>1. Εάν για οποιοδήποτε λόγο ματαιωθεί η διαδικασία σύναψης της Σύμβασης, η Αναθέτουσα Αρχή γνωστοποιεί εγγράφως στους ενδιαφερόμενους τους λόγους για τους οποίους αποφασίσθηκε τούτο.</w:t>
      </w:r>
    </w:p>
    <w:p w:rsidR="005C3842" w:rsidRDefault="005C3842" w:rsidP="004D7BC4">
      <w:pPr>
        <w:tabs>
          <w:tab w:val="left" w:pos="810"/>
        </w:tabs>
        <w:jc w:val="both"/>
        <w:rPr>
          <w:lang w:val="el-GR"/>
        </w:rPr>
      </w:pPr>
      <w:r>
        <w:rPr>
          <w:lang w:val="el-GR"/>
        </w:rPr>
        <w:t>2. Ακύρωση μπορεί να αποφασιστεί εφόσον συντρέχουν μία ή περισσότερες από τις παρακάτω προϋποθέσεις:</w:t>
      </w:r>
    </w:p>
    <w:p w:rsidR="005C3842" w:rsidRDefault="005C3842" w:rsidP="004D7BC4">
      <w:pPr>
        <w:tabs>
          <w:tab w:val="left" w:pos="810"/>
        </w:tabs>
        <w:jc w:val="both"/>
        <w:rPr>
          <w:lang w:val="el-GR"/>
        </w:rPr>
      </w:pPr>
      <w:r>
        <w:rPr>
          <w:lang w:val="el-GR"/>
        </w:rPr>
        <w:t>(α) όταν ουδεμία αίτηση Εκδήλωσης Ενδιαφέροντος έχει υποβληθεί εντός της προβλεπόμενης προθεσμίας</w:t>
      </w:r>
    </w:p>
    <w:p w:rsidR="005C3842" w:rsidRDefault="005C3842" w:rsidP="004D7BC4">
      <w:pPr>
        <w:tabs>
          <w:tab w:val="left" w:pos="810"/>
        </w:tabs>
        <w:jc w:val="both"/>
        <w:rPr>
          <w:lang w:val="el-GR"/>
        </w:rPr>
      </w:pPr>
      <w:r>
        <w:rPr>
          <w:lang w:val="el-GR"/>
        </w:rPr>
        <w:lastRenderedPageBreak/>
        <w:t>(β) όταν οι όροι της παρούσας πρόσκλησης περιλαμβάνουν όρους ή τεχνικές προδιαγραφές στις οποίες διαπιστώνεται ότι κανένας από τους ενδιαφερομένους δεν μπορεί να ανταποκριθεί ή ότι οι προδιαγραφές αυτές οδηγούν κατ’ αποκλειστικότητα σε συγκεκριμένους ενδιαφερομένους.</w:t>
      </w:r>
    </w:p>
    <w:p w:rsidR="005C3842" w:rsidRDefault="005C3842" w:rsidP="004D7BC4">
      <w:pPr>
        <w:tabs>
          <w:tab w:val="left" w:pos="810"/>
        </w:tabs>
        <w:jc w:val="both"/>
        <w:rPr>
          <w:lang w:val="el-GR"/>
        </w:rPr>
      </w:pPr>
      <w:r>
        <w:rPr>
          <w:lang w:val="el-GR"/>
        </w:rPr>
        <w:t xml:space="preserve">(γ) όταν οι περιστάσεις κάτω από τις οποίες προκηρύχθηκε ο διαγωνισμός έχουν διαφοροποιηθεί σε βαθμό που το αντικείμενο του διαγωνισμού να μην είναι πλέον αναγκαίο </w:t>
      </w:r>
    </w:p>
    <w:p w:rsidR="005C3842" w:rsidRDefault="005C3842" w:rsidP="004D7BC4">
      <w:pPr>
        <w:tabs>
          <w:tab w:val="left" w:pos="810"/>
        </w:tabs>
        <w:jc w:val="both"/>
        <w:rPr>
          <w:lang w:val="el-GR"/>
        </w:rPr>
      </w:pPr>
      <w:r>
        <w:rPr>
          <w:lang w:val="el-GR"/>
        </w:rPr>
        <w:t>(δ) όταν δεν έχει εξασφαλιστεί έγκριση για επιπρόσθετες απαιτούμενες πιστώσεις σε περίπτωση που το ποσό της τελικής ανάθεσης αναμένεται να είναι μεγαλύτερο από το ποσό που αρχικά εγκρίθηκε από την προκήρυξη της Σύμβασης</w:t>
      </w:r>
    </w:p>
    <w:p w:rsidR="005C3842" w:rsidRDefault="005C3842" w:rsidP="004D7BC4">
      <w:pPr>
        <w:tabs>
          <w:tab w:val="left" w:pos="810"/>
        </w:tabs>
        <w:jc w:val="both"/>
        <w:rPr>
          <w:lang w:val="el-GR"/>
        </w:rPr>
      </w:pPr>
      <w:r>
        <w:rPr>
          <w:lang w:val="el-GR"/>
        </w:rPr>
        <w:t>(ε) όταν συντρέχει οποιοσδήποτε άλλος σοβαρός, μη προβλεπτός λόγος τον οποίο το Αρμόδιο Όργανο κρίνει δικαιολογημένο.</w:t>
      </w:r>
    </w:p>
    <w:p w:rsidR="005C3842" w:rsidRDefault="005C3842" w:rsidP="004D7BC4">
      <w:pPr>
        <w:tabs>
          <w:tab w:val="left" w:pos="810"/>
        </w:tabs>
        <w:jc w:val="both"/>
        <w:rPr>
          <w:lang w:val="el-GR"/>
        </w:rPr>
      </w:pPr>
      <w:r>
        <w:rPr>
          <w:lang w:val="el-GR"/>
        </w:rPr>
        <w:t>2. Οι ενδιαφερόμενοι δεν διατηρούν και παραιτούνται από οποιαδήποτε αξίωση έναντι της Αναθέτουσας Αρχής από το λόγο της ενδεχόμενης ακύρωσης.</w:t>
      </w:r>
    </w:p>
    <w:p w:rsidR="005C3842" w:rsidRDefault="006C5FFD" w:rsidP="003E349A">
      <w:pPr>
        <w:pStyle w:val="Heading1"/>
        <w:numPr>
          <w:ilvl w:val="0"/>
          <w:numId w:val="0"/>
        </w:numPr>
      </w:pPr>
      <w:bookmarkStart w:id="15" w:name="_15._ΚΑΤΑΡΤΙΣΗ_ΚΑΙ"/>
      <w:bookmarkEnd w:id="15"/>
      <w:r>
        <w:t>15</w:t>
      </w:r>
      <w:r w:rsidR="005C3842">
        <w:t>. ΚΑΤΑΡΤΙΣΗ ΚΑΙ ΥΠΟΓΡΑΦΗ ΤΗΣ ΣΥΜΒΑΣΗΣ</w:t>
      </w:r>
    </w:p>
    <w:p w:rsidR="003E349A" w:rsidRPr="003E349A" w:rsidRDefault="003E349A" w:rsidP="003E349A">
      <w:pPr>
        <w:spacing w:after="0" w:line="240" w:lineRule="auto"/>
        <w:rPr>
          <w:lang w:val="el-GR"/>
        </w:rPr>
      </w:pPr>
    </w:p>
    <w:p w:rsidR="005C3842" w:rsidRDefault="00FE6AD8" w:rsidP="004D7BC4">
      <w:pPr>
        <w:tabs>
          <w:tab w:val="left" w:pos="810"/>
        </w:tabs>
        <w:jc w:val="both"/>
        <w:rPr>
          <w:lang w:val="el-GR"/>
        </w:rPr>
      </w:pPr>
      <w:r>
        <w:rPr>
          <w:lang w:val="el-GR"/>
        </w:rPr>
        <w:t>1. Ο Δικαιούχος στον οποίο έχει ανατεθεί η σύμβαση είναι υποχρεωμένος να προσέλθει προσωπικά την ημέρα και ώρα που θα ορίσει η Αναθέτουσα Αρχή για την υπογραφή της σχετικής Σύμβασης.</w:t>
      </w:r>
    </w:p>
    <w:p w:rsidR="00FE6AD8" w:rsidRDefault="00FE6AD8" w:rsidP="004D7BC4">
      <w:pPr>
        <w:tabs>
          <w:tab w:val="left" w:pos="810"/>
        </w:tabs>
        <w:jc w:val="both"/>
        <w:rPr>
          <w:lang w:val="el-GR"/>
        </w:rPr>
      </w:pPr>
      <w:r>
        <w:rPr>
          <w:lang w:val="el-GR"/>
        </w:rPr>
        <w:t>2. Εάν ο Δικαιούχος δεν προσέλθει για την υπογραφή της Σύμβασης, τότε αυτός κηρύσσεται έκπτωτος από την ανάθεση που έγινε στο όνομά του και δεν έχει το δικαίωμα να διεκδικήσει ανάληψη άλλων τμημάτων  κατά τη συνολική διάρκεια της Σύμβασης. Σε τέτοια περίπτωση, η Αναθέτουσα Αρχή έχει το δικαίωμα να αναθέσει τη Σύμβαση στον επόμενο Δικαιούχο.</w:t>
      </w:r>
    </w:p>
    <w:p w:rsidR="00FE6AD8" w:rsidRDefault="00FE6AD8" w:rsidP="004D7BC4">
      <w:pPr>
        <w:tabs>
          <w:tab w:val="left" w:pos="810"/>
        </w:tabs>
        <w:jc w:val="both"/>
        <w:rPr>
          <w:lang w:val="el-GR"/>
        </w:rPr>
      </w:pPr>
      <w:r>
        <w:rPr>
          <w:lang w:val="el-GR"/>
        </w:rPr>
        <w:t>3. Ο Δικαιούχος στον οποίο έχει ανατεθεί η Σύμβαση, είναι υποχρεωμένος να προσέλθει για την υπογραφή της Σύμβασης προσκομίζοντας τα παρακάτω στοιχεία:</w:t>
      </w:r>
    </w:p>
    <w:p w:rsidR="00FE6AD8" w:rsidRDefault="00FE6AD8" w:rsidP="004D7BC4">
      <w:pPr>
        <w:tabs>
          <w:tab w:val="left" w:pos="810"/>
        </w:tabs>
        <w:jc w:val="both"/>
        <w:rPr>
          <w:lang w:val="el-GR"/>
        </w:rPr>
      </w:pPr>
      <w:r>
        <w:rPr>
          <w:lang w:val="el-GR"/>
        </w:rPr>
        <w:t>(α) Δελτίο Ταυτότητας</w:t>
      </w:r>
    </w:p>
    <w:p w:rsidR="00FE6AD8" w:rsidRDefault="00FE6AD8" w:rsidP="004D7BC4">
      <w:pPr>
        <w:tabs>
          <w:tab w:val="left" w:pos="810"/>
        </w:tabs>
        <w:jc w:val="both"/>
        <w:rPr>
          <w:lang w:val="el-GR"/>
        </w:rPr>
      </w:pPr>
      <w:r>
        <w:rPr>
          <w:lang w:val="el-GR"/>
        </w:rPr>
        <w:t xml:space="preserve">(β) Συμπληρωμένο το πρωτότυπο έντυπο «Εξουσιοδότηση για πληρωμές από το </w:t>
      </w:r>
      <w:r>
        <w:t>YLATIS</w:t>
      </w:r>
      <w:r>
        <w:rPr>
          <w:lang w:val="el-GR"/>
        </w:rPr>
        <w:t>» (</w:t>
      </w:r>
      <w:r w:rsidR="004D7BC4">
        <w:rPr>
          <w:lang w:val="el-GR"/>
        </w:rPr>
        <w:t>θα σταλεί ηλεκτρονικά στους επιτυχόντες</w:t>
      </w:r>
      <w:r>
        <w:rPr>
          <w:lang w:val="el-GR"/>
        </w:rPr>
        <w:t xml:space="preserve">). Το έντυπο πρέπει να συνοδεύεται από το </w:t>
      </w:r>
      <w:r>
        <w:t>IBAN</w:t>
      </w:r>
      <w:r w:rsidRPr="00FE6AD8">
        <w:rPr>
          <w:lang w:val="el-GR"/>
        </w:rPr>
        <w:t xml:space="preserve"> </w:t>
      </w:r>
      <w:r>
        <w:rPr>
          <w:lang w:val="el-GR"/>
        </w:rPr>
        <w:t xml:space="preserve">του Αναδόχου, εκτυπωμένο </w:t>
      </w:r>
      <w:r w:rsidR="00F46A76">
        <w:rPr>
          <w:lang w:val="el-GR"/>
        </w:rPr>
        <w:t xml:space="preserve">και σφραγισμένο </w:t>
      </w:r>
      <w:r>
        <w:rPr>
          <w:lang w:val="el-GR"/>
        </w:rPr>
        <w:t>από την Τράπεζα στην οποία θα κατατίθεται η αμοιβή του. Σε περίπτωση που ο Τραπεζικός του λογαριασμός είναι κοινός με άλλο άτομο, τότε θα πρέπει να αναγράφονται και τα δύο ονόματα και το έντυπο να σφραγίζεται και υπογράφεται από την Τράπεζα.</w:t>
      </w:r>
    </w:p>
    <w:p w:rsidR="00FE6AD8" w:rsidRDefault="00FE6AD8" w:rsidP="004D7BC4">
      <w:pPr>
        <w:tabs>
          <w:tab w:val="left" w:pos="810"/>
        </w:tabs>
        <w:jc w:val="both"/>
        <w:rPr>
          <w:lang w:val="el-GR"/>
        </w:rPr>
      </w:pPr>
      <w:r>
        <w:rPr>
          <w:lang w:val="el-GR"/>
        </w:rPr>
        <w:lastRenderedPageBreak/>
        <w:t>(γ) Στην περίπτωση Υπαλλήλων του Δημοσίου και ευρύτερου Δημόσιου Τομέα, άδεια Ιδιωτικής απασχόλησης από την Προϊστάμενη Αρχή.</w:t>
      </w:r>
    </w:p>
    <w:p w:rsidR="00FE6AD8" w:rsidRDefault="00FE6AD8" w:rsidP="004D7BC4">
      <w:pPr>
        <w:tabs>
          <w:tab w:val="left" w:pos="810"/>
        </w:tabs>
        <w:jc w:val="both"/>
        <w:rPr>
          <w:lang w:val="el-GR"/>
        </w:rPr>
      </w:pPr>
      <w:r>
        <w:rPr>
          <w:lang w:val="el-GR"/>
        </w:rPr>
        <w:t>(δ) Στην περίπτωση Λειτουργών της Δημόσιας Εκπαιδευτικής Υπηρεσίας, άδεια Ιδιωτικής Απασχόλησης από τη Γενική Διευθύντρια του Υπ. Παιδείας και Πολιτισμού.</w:t>
      </w:r>
    </w:p>
    <w:p w:rsidR="00AD1FA7" w:rsidRPr="00AD1FA7" w:rsidRDefault="00AD1FA7" w:rsidP="004D7BC4">
      <w:pPr>
        <w:pStyle w:val="BodyText"/>
        <w:spacing w:before="120" w:line="300" w:lineRule="atLeast"/>
        <w:ind w:hanging="360"/>
        <w:jc w:val="both"/>
        <w:rPr>
          <w:sz w:val="24"/>
          <w:lang w:val="el-GR"/>
        </w:rPr>
      </w:pPr>
      <w:r>
        <w:rPr>
          <w:lang w:val="el-GR"/>
        </w:rPr>
        <w:t xml:space="preserve">      (ε) </w:t>
      </w:r>
      <w:r w:rsidRPr="00AD1FA7">
        <w:rPr>
          <w:sz w:val="24"/>
          <w:lang w:val="el-GR"/>
        </w:rPr>
        <w:t>Απόσπασμα Ποινικού Μητρώου ή, ελλείψ</w:t>
      </w:r>
      <w:r>
        <w:rPr>
          <w:sz w:val="24"/>
          <w:lang w:val="el-GR"/>
        </w:rPr>
        <w:t xml:space="preserve">ει αυτού, ισότιμου εγγράφου που </w:t>
      </w:r>
      <w:r w:rsidRPr="00AD1FA7">
        <w:rPr>
          <w:sz w:val="24"/>
          <w:lang w:val="el-GR"/>
        </w:rPr>
        <w:t>εκδίδεται από αρμόδια δικαστική ή διοικητική αρχή της χώρας εγκατάστασής του από το οποίο να προκύπτει ότι πληρούνται οι προϋποθέσεις συμμετοχής (α) του εδαφίου 6.2.1 του άρθρου 6 του Μέρους Α των Εγγράφων Διαγωνισμού. Το δικαιολογητικό αυτό θα πρέπει να έχει εκδοθεί το πολύ τρεις μήνες πριν την υπογραφή της σύμβασης. Για το σημείο (δ) απαιτείται σχετικό Πιστοποιητικό από την Αστυνομία Κύπρου με το οποίο να αποδεικνύεται ότι ο ανάδοχος δεν περιλαμβάνεται στο Αρχείο του Νόμου περί Πρόληψης και Καταπολέμησης της Σεξουαλικής Κακοποίησης, Σεξουαλικής Εκμετάλλευσης Παιδιών και της Σεξουαλικής Πορνογραφίας Νόμος του 2014 (N. 91(I)/2014).</w:t>
      </w:r>
    </w:p>
    <w:p w:rsidR="00AD1FA7" w:rsidRPr="00AD1FA7" w:rsidRDefault="00AD1FA7" w:rsidP="004D7BC4">
      <w:pPr>
        <w:pStyle w:val="BodyText"/>
        <w:spacing w:line="300" w:lineRule="atLeast"/>
        <w:ind w:hanging="360"/>
        <w:jc w:val="both"/>
        <w:rPr>
          <w:sz w:val="24"/>
          <w:lang w:val="el-GR"/>
        </w:rPr>
      </w:pPr>
    </w:p>
    <w:p w:rsidR="00361719" w:rsidRDefault="00361719" w:rsidP="004D7BC4">
      <w:pPr>
        <w:pStyle w:val="BodyText"/>
        <w:spacing w:line="276" w:lineRule="auto"/>
        <w:ind w:hanging="360"/>
        <w:jc w:val="both"/>
        <w:rPr>
          <w:sz w:val="24"/>
          <w:lang w:val="el-GR"/>
        </w:rPr>
      </w:pPr>
      <w:r>
        <w:rPr>
          <w:sz w:val="24"/>
          <w:lang w:val="el-GR"/>
        </w:rPr>
        <w:t xml:space="preserve">     </w:t>
      </w:r>
      <w:r w:rsidR="00AD1FA7">
        <w:rPr>
          <w:sz w:val="24"/>
          <w:lang w:val="el-GR"/>
        </w:rPr>
        <w:t>(στ)</w:t>
      </w:r>
      <w:r w:rsidR="00AD1FA7" w:rsidRPr="00AD1FA7">
        <w:rPr>
          <w:sz w:val="24"/>
          <w:lang w:val="el-GR"/>
        </w:rPr>
        <w:t xml:space="preserve"> Πρωτότυπο Πιστοποιητικό αρμόδιας διοικητικής ή δικαστικής αρχής, σύμφωνα με τα ισχύοντα στη χώρα εγκατάστασής του από το οποίο να προκύπτει ότι πληρούνται οι προϋποθέσεις συμμετοχής (γ) του εδαφίου 6.2.1 του άρθρου 6 του Μέρους Α των Εγγράφων Διαγωνισμού. Το δικαιολογητικό αυτό θα πρέπει να έχει εκδοθεί το πολύ τρεις μήνες πριν την υπογραφή της σύμβασης.</w:t>
      </w:r>
    </w:p>
    <w:p w:rsidR="00361719" w:rsidRDefault="00361719" w:rsidP="004D7BC4">
      <w:pPr>
        <w:pStyle w:val="BodyText"/>
        <w:spacing w:line="276" w:lineRule="auto"/>
        <w:ind w:hanging="360"/>
        <w:jc w:val="both"/>
        <w:rPr>
          <w:sz w:val="24"/>
          <w:lang w:val="el-GR"/>
        </w:rPr>
      </w:pPr>
      <w:r>
        <w:rPr>
          <w:sz w:val="24"/>
          <w:lang w:val="el-GR"/>
        </w:rPr>
        <w:t xml:space="preserve"> </w:t>
      </w:r>
    </w:p>
    <w:p w:rsidR="00AD1FA7" w:rsidRPr="00AD1FA7" w:rsidRDefault="00361719" w:rsidP="004D7BC4">
      <w:pPr>
        <w:pStyle w:val="BodyText"/>
        <w:spacing w:line="276" w:lineRule="auto"/>
        <w:ind w:hanging="360"/>
        <w:jc w:val="both"/>
        <w:rPr>
          <w:sz w:val="24"/>
          <w:lang w:val="el-GR"/>
        </w:rPr>
      </w:pPr>
      <w:r>
        <w:rPr>
          <w:sz w:val="24"/>
          <w:lang w:val="el-GR"/>
        </w:rPr>
        <w:t xml:space="preserve">     (ζ)</w:t>
      </w:r>
      <w:r w:rsidR="00AD1FA7" w:rsidRPr="00AD1FA7">
        <w:rPr>
          <w:sz w:val="24"/>
          <w:lang w:val="el-GR"/>
        </w:rPr>
        <w:t xml:space="preserve">Πρωτότυπο Πιστοποιητικό που εκδίδεται από αρμόδια αρχή της χώρας εγκατάστασής του από το οποίο να προκύπτει ότι πληρούνται οι προϋποθέσεις συμμετοχής (β) του εδαφίου </w:t>
      </w:r>
      <w:r w:rsidR="00DC0A0A" w:rsidRPr="00A27190">
        <w:rPr>
          <w:sz w:val="24"/>
          <w:lang w:val="el-GR"/>
        </w:rPr>
        <w:t>4</w:t>
      </w:r>
      <w:r w:rsidR="00AD1FA7" w:rsidRPr="00A27190">
        <w:rPr>
          <w:sz w:val="24"/>
          <w:lang w:val="el-GR"/>
        </w:rPr>
        <w:t>.2.1</w:t>
      </w:r>
      <w:r w:rsidR="00AD1FA7" w:rsidRPr="00AD1FA7">
        <w:rPr>
          <w:sz w:val="24"/>
          <w:lang w:val="el-GR"/>
        </w:rPr>
        <w:t xml:space="preserve"> του άρθρου </w:t>
      </w:r>
      <w:r w:rsidR="00DC0A0A">
        <w:rPr>
          <w:sz w:val="24"/>
          <w:lang w:val="el-GR"/>
        </w:rPr>
        <w:t>4</w:t>
      </w:r>
      <w:r w:rsidR="00AD1FA7" w:rsidRPr="00AD1FA7">
        <w:rPr>
          <w:sz w:val="24"/>
          <w:lang w:val="el-GR"/>
        </w:rPr>
        <w:t xml:space="preserve"> του Μέρους Α των Εγγράφων Διαγωνισμού. </w:t>
      </w:r>
    </w:p>
    <w:p w:rsidR="00AD1FA7" w:rsidRPr="00AD1FA7" w:rsidRDefault="00AD1FA7" w:rsidP="004D7BC4">
      <w:pPr>
        <w:pStyle w:val="BodyText"/>
        <w:spacing w:line="276" w:lineRule="auto"/>
        <w:jc w:val="both"/>
        <w:rPr>
          <w:sz w:val="24"/>
          <w:lang w:val="el-GR"/>
        </w:rPr>
      </w:pPr>
    </w:p>
    <w:p w:rsidR="00AD1FA7" w:rsidRPr="00AD1FA7" w:rsidRDefault="00AD1FA7" w:rsidP="004D7BC4">
      <w:pPr>
        <w:pStyle w:val="BodyText"/>
        <w:spacing w:line="276" w:lineRule="auto"/>
        <w:jc w:val="both"/>
        <w:rPr>
          <w:sz w:val="24"/>
          <w:lang w:val="el-GR"/>
        </w:rPr>
      </w:pPr>
      <w:r w:rsidRPr="00AD1FA7">
        <w:rPr>
          <w:sz w:val="24"/>
          <w:lang w:val="el-GR"/>
        </w:rPr>
        <w:t>Αρμόδια αρχή στην Κυπριακή Δημοκρα</w:t>
      </w:r>
      <w:r w:rsidR="00361719">
        <w:rPr>
          <w:sz w:val="24"/>
          <w:lang w:val="el-GR"/>
        </w:rPr>
        <w:t xml:space="preserve">τία για την έκδοση των σχετικών  </w:t>
      </w:r>
      <w:r w:rsidRPr="00AD1FA7">
        <w:rPr>
          <w:sz w:val="24"/>
          <w:lang w:val="el-GR"/>
        </w:rPr>
        <w:t>πιστοποιητικών είναι:</w:t>
      </w:r>
    </w:p>
    <w:p w:rsidR="00AD1FA7" w:rsidRPr="00AD1FA7" w:rsidRDefault="00AD1FA7" w:rsidP="004D7BC4">
      <w:pPr>
        <w:pStyle w:val="BodyText"/>
        <w:spacing w:line="276" w:lineRule="auto"/>
        <w:ind w:left="720" w:hanging="360"/>
        <w:jc w:val="both"/>
        <w:rPr>
          <w:sz w:val="24"/>
          <w:lang w:val="el-GR"/>
        </w:rPr>
      </w:pPr>
      <w:r w:rsidRPr="00AD1FA7">
        <w:rPr>
          <w:sz w:val="24"/>
          <w:lang w:val="el-GR"/>
        </w:rPr>
        <w:t>•</w:t>
      </w:r>
      <w:r w:rsidRPr="00AD1FA7">
        <w:rPr>
          <w:sz w:val="24"/>
          <w:lang w:val="el-GR"/>
        </w:rPr>
        <w:tab/>
        <w:t>Τμήμα Φορολογίας [(Έντυπο Τ.Φ. 2004)2015]</w:t>
      </w:r>
    </w:p>
    <w:p w:rsidR="00AD1FA7" w:rsidRPr="00AD1FA7" w:rsidRDefault="00AD1FA7" w:rsidP="004D7BC4">
      <w:pPr>
        <w:pStyle w:val="BodyText"/>
        <w:spacing w:line="276" w:lineRule="auto"/>
        <w:ind w:left="720" w:hanging="360"/>
        <w:jc w:val="both"/>
        <w:rPr>
          <w:sz w:val="24"/>
          <w:lang w:val="el-GR"/>
        </w:rPr>
      </w:pPr>
      <w:r w:rsidRPr="00AD1FA7">
        <w:rPr>
          <w:sz w:val="24"/>
          <w:lang w:val="el-GR"/>
        </w:rPr>
        <w:t>•</w:t>
      </w:r>
      <w:r w:rsidRPr="00AD1FA7">
        <w:rPr>
          <w:sz w:val="24"/>
          <w:lang w:val="el-GR"/>
        </w:rPr>
        <w:tab/>
        <w:t>Τμήμα Κοινωνικών Ασφαλίσεων (για τους εργοδότες Έντυπο αρ. Υ.Κ.Α. 2-022 και για αυτοτελώς εργαζομένους το Έντυπο Υ.Κ.Α. 2-023)</w:t>
      </w:r>
    </w:p>
    <w:p w:rsidR="00AD1FA7" w:rsidRPr="008A5630" w:rsidRDefault="00AD1FA7" w:rsidP="00A27190">
      <w:pPr>
        <w:pStyle w:val="BodyText"/>
        <w:ind w:left="720" w:right="432" w:hanging="360"/>
        <w:jc w:val="both"/>
        <w:rPr>
          <w:lang w:val="el-GR"/>
        </w:rPr>
      </w:pPr>
    </w:p>
    <w:p w:rsidR="00AD1FA7" w:rsidRPr="00361719" w:rsidRDefault="00AD1FA7" w:rsidP="004D7BC4">
      <w:pPr>
        <w:pStyle w:val="BodyText"/>
        <w:spacing w:before="120" w:line="276" w:lineRule="auto"/>
        <w:jc w:val="both"/>
        <w:rPr>
          <w:sz w:val="24"/>
          <w:lang w:val="el-GR"/>
        </w:rPr>
      </w:pPr>
      <w:r w:rsidRPr="00361719">
        <w:rPr>
          <w:sz w:val="24"/>
          <w:lang w:val="el-GR"/>
        </w:rPr>
        <w:t xml:space="preserve">Σε περίπτωση που το οικείο κράτος δεν εκδίδει τα πιο πάνω πιστοποιητικά τότε αυτά μπορούν να αντικατασταθούν από ένορκη βεβαίωση του Αναδόχου, στα δε κράτη όπου δεν προβλέπεται ένορκη βεβαίωση, από υπεύθυνη δήλωση ενώπιον αρμόδιας δικαστικής ή διοικητικής αρχής, συμβολαιογράφου ή αρμόδιου επαγγελματικού οργανισμού της χώρας εγκατάστασής του. </w:t>
      </w:r>
    </w:p>
    <w:p w:rsidR="00A27190" w:rsidRDefault="00A27190" w:rsidP="00A27190">
      <w:pPr>
        <w:tabs>
          <w:tab w:val="left" w:pos="810"/>
        </w:tabs>
        <w:spacing w:after="0" w:line="240" w:lineRule="auto"/>
        <w:jc w:val="both"/>
        <w:rPr>
          <w:lang w:val="el-GR"/>
        </w:rPr>
      </w:pPr>
    </w:p>
    <w:p w:rsidR="00FE6AD8" w:rsidRDefault="00FE6AD8" w:rsidP="004D7BC4">
      <w:pPr>
        <w:tabs>
          <w:tab w:val="left" w:pos="810"/>
        </w:tabs>
        <w:jc w:val="both"/>
        <w:rPr>
          <w:lang w:val="el-GR"/>
        </w:rPr>
      </w:pPr>
      <w:r>
        <w:rPr>
          <w:lang w:val="el-GR"/>
        </w:rPr>
        <w:t xml:space="preserve">4. Μέσα στα πλαίσια της κοινωνικής πολιτικής, στους υποψηφίους που αναφέρονται στις παραγράφους 3(γ) &amp; 3(δ) πιο πάνω, συμβάσεις θα ανατίθενται μόνο σε εξαιρετικές </w:t>
      </w:r>
      <w:r>
        <w:rPr>
          <w:lang w:val="el-GR"/>
        </w:rPr>
        <w:lastRenderedPageBreak/>
        <w:t>περιπτώσεις και εφ’ όσων δεν καλυφθούν οι ανάγκες από τους υπόλοιπους δικαιούχους.</w:t>
      </w:r>
    </w:p>
    <w:p w:rsidR="00FE6AD8" w:rsidRDefault="00FE6AD8" w:rsidP="004D7BC4">
      <w:pPr>
        <w:tabs>
          <w:tab w:val="left" w:pos="810"/>
        </w:tabs>
        <w:jc w:val="both"/>
        <w:rPr>
          <w:lang w:val="el-GR"/>
        </w:rPr>
      </w:pPr>
      <w:r>
        <w:rPr>
          <w:lang w:val="el-GR"/>
        </w:rPr>
        <w:t>5. Οι Ανάδοχοι της Σύμβασης</w:t>
      </w:r>
      <w:r w:rsidR="008C64E4">
        <w:rPr>
          <w:lang w:val="el-GR"/>
        </w:rPr>
        <w:t xml:space="preserve"> αναλαμβάνουν καθήκοντα μετά την υπογραφή της συμφωνίας, σύμφωνα με τις ανάγκες </w:t>
      </w:r>
      <w:r w:rsidR="00DC0A0A">
        <w:rPr>
          <w:lang w:val="el-GR"/>
        </w:rPr>
        <w:t>των Μονάδων στις</w:t>
      </w:r>
      <w:r w:rsidR="008C64E4">
        <w:rPr>
          <w:lang w:val="el-GR"/>
        </w:rPr>
        <w:t xml:space="preserve"> οποί</w:t>
      </w:r>
      <w:r w:rsidR="00DC0A0A">
        <w:rPr>
          <w:lang w:val="el-GR"/>
        </w:rPr>
        <w:t>ες</w:t>
      </w:r>
      <w:r w:rsidR="008C64E4">
        <w:rPr>
          <w:lang w:val="el-GR"/>
        </w:rPr>
        <w:t xml:space="preserve"> θα απασχοληθούν.</w:t>
      </w:r>
    </w:p>
    <w:p w:rsidR="008C64E4" w:rsidRDefault="008C64E4" w:rsidP="004D7BC4">
      <w:pPr>
        <w:tabs>
          <w:tab w:val="left" w:pos="810"/>
        </w:tabs>
        <w:jc w:val="both"/>
        <w:rPr>
          <w:lang w:val="el-GR"/>
        </w:rPr>
      </w:pPr>
      <w:r>
        <w:rPr>
          <w:lang w:val="el-GR"/>
        </w:rPr>
        <w:t>6. Τα τέλη χαρτοσήμανσης της σύμβασης που θα υπογραφεί βαρύνουν πλήρως τον Ανάδοχο.</w:t>
      </w:r>
      <w:r w:rsidR="00AD1FA7">
        <w:rPr>
          <w:lang w:val="el-GR"/>
        </w:rPr>
        <w:t xml:space="preserve"> </w:t>
      </w:r>
    </w:p>
    <w:p w:rsidR="008C64E4" w:rsidRDefault="006C5FFD" w:rsidP="003E349A">
      <w:pPr>
        <w:pStyle w:val="Heading1"/>
        <w:numPr>
          <w:ilvl w:val="0"/>
          <w:numId w:val="0"/>
        </w:numPr>
      </w:pPr>
      <w:bookmarkStart w:id="16" w:name="_16._ΣΥΜΠΛΗΡΩΜΑΤΙΚΕΣ_ΠΛΗΡΟΦΟΡΙΕΣ"/>
      <w:bookmarkEnd w:id="16"/>
      <w:r>
        <w:t>16</w:t>
      </w:r>
      <w:r w:rsidR="008C64E4">
        <w:t>. ΣΥΜΠΛΗΡΩΜΑΤΙΚΕΣ ΠΛΗΡΟΦΟΡΙΕΣ</w:t>
      </w:r>
    </w:p>
    <w:p w:rsidR="003E349A" w:rsidRPr="003E349A" w:rsidRDefault="003E349A" w:rsidP="003E349A">
      <w:pPr>
        <w:spacing w:after="0" w:line="240" w:lineRule="auto"/>
        <w:rPr>
          <w:lang w:val="el-GR"/>
        </w:rPr>
      </w:pPr>
    </w:p>
    <w:p w:rsidR="008C64E4" w:rsidRDefault="008C64E4" w:rsidP="00644A83">
      <w:pPr>
        <w:tabs>
          <w:tab w:val="left" w:pos="810"/>
        </w:tabs>
        <w:jc w:val="both"/>
        <w:rPr>
          <w:lang w:val="el-GR"/>
        </w:rPr>
      </w:pPr>
      <w:r>
        <w:rPr>
          <w:lang w:val="el-GR"/>
        </w:rPr>
        <w:t>1. Οι ενδιαφερόμενοι πρέπει να γνωρίζουν ότι η σύμβαση αφορά σε αγορά υπηρεσιών και επομένως μεταξύ της Αναθέτουσας Αρχής και Αναδόχου δεν θα υπάρχει καμία υπαλληλική σχέση «εργοδότη – μισθωτού».</w:t>
      </w:r>
    </w:p>
    <w:p w:rsidR="008C64E4" w:rsidRDefault="008C64E4" w:rsidP="00644A83">
      <w:pPr>
        <w:tabs>
          <w:tab w:val="left" w:pos="810"/>
        </w:tabs>
        <w:jc w:val="both"/>
        <w:rPr>
          <w:lang w:val="el-GR"/>
        </w:rPr>
      </w:pPr>
      <w:r>
        <w:rPr>
          <w:lang w:val="el-GR"/>
        </w:rPr>
        <w:t xml:space="preserve">2. Νοείται ότι ο Ανάδοχος θα πρέπει να συμμορφώνεται με τις αποφάσεις και οδηγίες της αναθέτουσας Αρχής που απορρέουν από τη Σύμβαση, ούτως ώστε να επιτυγχάνεται η πιστή εκτέλεσή της. Τυχόν μη συμμόρφωση με τα πιο πάνω, μπορεί να επιφέρει άμεσα τερματισμό της Σύμβασης και διαγραφή του Αναδόχου από </w:t>
      </w:r>
      <w:r w:rsidR="00644A83">
        <w:rPr>
          <w:lang w:val="el-GR"/>
        </w:rPr>
        <w:t>το Μητρώο</w:t>
      </w:r>
      <w:r>
        <w:rPr>
          <w:lang w:val="el-GR"/>
        </w:rPr>
        <w:t>.</w:t>
      </w:r>
    </w:p>
    <w:p w:rsidR="008C64E4" w:rsidRDefault="008C64E4" w:rsidP="00644A83">
      <w:pPr>
        <w:tabs>
          <w:tab w:val="left" w:pos="810"/>
        </w:tabs>
        <w:jc w:val="both"/>
        <w:rPr>
          <w:lang w:val="el-GR"/>
        </w:rPr>
      </w:pPr>
      <w:r>
        <w:rPr>
          <w:lang w:val="el-GR"/>
        </w:rPr>
        <w:t>3. Ο Ανάδοχος θα υπόκειται σε έλεγχο όσον αφορά στα καθήκοντα και υποχρεώσεις του, που απορρέουν από τη σύμβαση, από Αρμόδιους Λειτουργούς της Αναθέτουσας Αρχής.</w:t>
      </w:r>
    </w:p>
    <w:p w:rsidR="008C64E4" w:rsidRDefault="008C64E4" w:rsidP="00644A83">
      <w:pPr>
        <w:tabs>
          <w:tab w:val="left" w:pos="810"/>
        </w:tabs>
        <w:jc w:val="both"/>
        <w:rPr>
          <w:lang w:val="el-GR"/>
        </w:rPr>
      </w:pPr>
      <w:r>
        <w:rPr>
          <w:lang w:val="el-GR"/>
        </w:rPr>
        <w:t>4. Σε περίπτωση που Ανάδοχος κριθεί ανεπαρκής για να προσφέρει τις υπηρεσίες που του ανατέθηκαν, η Αναθέτουσα Αρχή έχει το δικαίωμα τερματισμού της Σύμβασης μετά από γραπτή ειδοποίηση 15 (δεκαπέντε) ημερών.</w:t>
      </w:r>
    </w:p>
    <w:p w:rsidR="00F46A76" w:rsidRDefault="008C64E4" w:rsidP="00644A83">
      <w:pPr>
        <w:tabs>
          <w:tab w:val="left" w:pos="810"/>
        </w:tabs>
        <w:jc w:val="both"/>
        <w:rPr>
          <w:lang w:val="el-GR"/>
        </w:rPr>
      </w:pPr>
      <w:r>
        <w:rPr>
          <w:lang w:val="el-GR"/>
        </w:rPr>
        <w:t>5. Τα ειδικά καθήκοντα και υποχρεώσεις του Αναδόχου που απορρέουν από το Αντικείμενο της Σύμβασης περιγράφονται αναλυτικά στο ΜΕΡΟΣ Β (ΕΙΔΙΚΟΙ ΟΡΟΙ ΔΙΑΓΩΝΙΣΜΟΥ) της παρούσας προκήρυξης.</w:t>
      </w:r>
    </w:p>
    <w:p w:rsidR="00644A83" w:rsidRDefault="00644A83" w:rsidP="006C5FFD">
      <w:pPr>
        <w:tabs>
          <w:tab w:val="left" w:pos="810"/>
        </w:tabs>
        <w:rPr>
          <w:b/>
          <w:sz w:val="28"/>
          <w:lang w:val="el-GR"/>
        </w:rPr>
      </w:pPr>
    </w:p>
    <w:p w:rsidR="003E349A" w:rsidRDefault="003E349A" w:rsidP="006C5FFD">
      <w:pPr>
        <w:tabs>
          <w:tab w:val="left" w:pos="810"/>
        </w:tabs>
        <w:rPr>
          <w:b/>
          <w:sz w:val="28"/>
          <w:lang w:val="el-GR"/>
        </w:rPr>
      </w:pPr>
    </w:p>
    <w:p w:rsidR="003E349A" w:rsidRDefault="003E349A" w:rsidP="006C5FFD">
      <w:pPr>
        <w:tabs>
          <w:tab w:val="left" w:pos="810"/>
        </w:tabs>
        <w:rPr>
          <w:b/>
          <w:sz w:val="28"/>
          <w:lang w:val="el-GR"/>
        </w:rPr>
      </w:pPr>
    </w:p>
    <w:p w:rsidR="003E349A" w:rsidRDefault="003E349A" w:rsidP="006C5FFD">
      <w:pPr>
        <w:tabs>
          <w:tab w:val="left" w:pos="810"/>
        </w:tabs>
        <w:rPr>
          <w:b/>
          <w:sz w:val="28"/>
          <w:lang w:val="el-GR"/>
        </w:rPr>
      </w:pPr>
    </w:p>
    <w:p w:rsidR="003E349A" w:rsidRDefault="003E349A" w:rsidP="006C5FFD">
      <w:pPr>
        <w:tabs>
          <w:tab w:val="left" w:pos="810"/>
        </w:tabs>
        <w:rPr>
          <w:b/>
          <w:sz w:val="28"/>
          <w:lang w:val="el-GR"/>
        </w:rPr>
      </w:pPr>
    </w:p>
    <w:p w:rsidR="00A27190" w:rsidRDefault="00A27190" w:rsidP="003E349A">
      <w:pPr>
        <w:pStyle w:val="Heading1"/>
        <w:numPr>
          <w:ilvl w:val="0"/>
          <w:numId w:val="0"/>
        </w:numPr>
        <w:rPr>
          <w:sz w:val="28"/>
        </w:rPr>
      </w:pPr>
    </w:p>
    <w:p w:rsidR="00A27190" w:rsidRDefault="00A27190" w:rsidP="003E349A">
      <w:pPr>
        <w:pStyle w:val="Heading1"/>
        <w:numPr>
          <w:ilvl w:val="0"/>
          <w:numId w:val="0"/>
        </w:numPr>
        <w:rPr>
          <w:sz w:val="28"/>
        </w:rPr>
      </w:pPr>
    </w:p>
    <w:p w:rsidR="00064A67" w:rsidRPr="003E349A" w:rsidRDefault="00064A67" w:rsidP="003E349A">
      <w:pPr>
        <w:pStyle w:val="Heading1"/>
        <w:numPr>
          <w:ilvl w:val="0"/>
          <w:numId w:val="0"/>
        </w:numPr>
        <w:rPr>
          <w:sz w:val="28"/>
        </w:rPr>
      </w:pPr>
      <w:bookmarkStart w:id="17" w:name="_ΜΕΡΟΣ_Β:_ΕΙΔΙΚΟΙ"/>
      <w:bookmarkEnd w:id="17"/>
      <w:r w:rsidRPr="003E349A">
        <w:rPr>
          <w:sz w:val="28"/>
        </w:rPr>
        <w:lastRenderedPageBreak/>
        <w:t>ΜΕΡΟΣ Β: ΕΙΔΙΚΟΙ ΟΡΟΙ ΔΙΑΓΩΝΙΣΜΟΥ</w:t>
      </w:r>
    </w:p>
    <w:p w:rsidR="00064A67" w:rsidRPr="00064A67" w:rsidRDefault="00064A67" w:rsidP="00A27190">
      <w:pPr>
        <w:tabs>
          <w:tab w:val="left" w:pos="810"/>
        </w:tabs>
        <w:spacing w:after="0" w:line="240" w:lineRule="auto"/>
        <w:ind w:left="360"/>
        <w:jc w:val="center"/>
        <w:rPr>
          <w:b/>
          <w:sz w:val="28"/>
          <w:lang w:val="el-GR"/>
        </w:rPr>
      </w:pPr>
    </w:p>
    <w:p w:rsidR="00064A67" w:rsidRDefault="00064A67" w:rsidP="003E349A">
      <w:pPr>
        <w:pStyle w:val="Heading1"/>
        <w:numPr>
          <w:ilvl w:val="1"/>
          <w:numId w:val="1"/>
        </w:numPr>
        <w:ind w:left="360"/>
      </w:pPr>
      <w:bookmarkStart w:id="18" w:name="_ΑΝΑΛΥΤΙΚΗ_ΠΕΡΙΓΡΑΦΗ_ΤΟΥ"/>
      <w:bookmarkEnd w:id="18"/>
      <w:r w:rsidRPr="00253606">
        <w:t>ΑΝΑΛΥΤΙΚΗ ΠΕΡΙΓΡΑΦΗ ΤΟΥ ΑΝΤΙΚΕΙΜΕΝΟΥ ΤΗΣ ΣΥΜΒΑΣΗΣ</w:t>
      </w:r>
    </w:p>
    <w:p w:rsidR="003E349A" w:rsidRPr="003E349A" w:rsidRDefault="003E349A" w:rsidP="003E349A">
      <w:pPr>
        <w:spacing w:after="0" w:line="240" w:lineRule="auto"/>
        <w:rPr>
          <w:lang w:val="el-GR"/>
        </w:rPr>
      </w:pPr>
    </w:p>
    <w:p w:rsidR="00361719" w:rsidRDefault="00361719" w:rsidP="00361719">
      <w:pPr>
        <w:tabs>
          <w:tab w:val="left" w:pos="810"/>
        </w:tabs>
        <w:jc w:val="both"/>
        <w:rPr>
          <w:lang w:val="el-GR"/>
        </w:rPr>
      </w:pPr>
      <w:r>
        <w:rPr>
          <w:lang w:val="el-GR"/>
        </w:rPr>
        <w:t xml:space="preserve">Αντικείμενο της Σύμβασης αποτελεί η αγορά υπηρεσιών από εγγεγραμμένους Ψυχολόγους (κατόχους </w:t>
      </w:r>
      <w:r w:rsidR="00644A83">
        <w:rPr>
          <w:lang w:val="el-GR"/>
        </w:rPr>
        <w:t xml:space="preserve">έγκυρης </w:t>
      </w:r>
      <w:r>
        <w:rPr>
          <w:lang w:val="el-GR"/>
        </w:rPr>
        <w:t xml:space="preserve">άδειας ασκήσεως επαγγέλματος στην Κυπριακή Δημοκρατία) για παροχή </w:t>
      </w:r>
      <w:proofErr w:type="spellStart"/>
      <w:r>
        <w:rPr>
          <w:lang w:val="el-GR"/>
        </w:rPr>
        <w:t>ψυχοεκπαίδευσης</w:t>
      </w:r>
      <w:proofErr w:type="spellEnd"/>
      <w:r>
        <w:rPr>
          <w:lang w:val="el-GR"/>
        </w:rPr>
        <w:t>, συμβουλευτικής και ψυχολογικής στήριξης σε νέους που υπηρετούν τη θητεία τους σε Μονάδες της Εθνικής Φρουράς.</w:t>
      </w:r>
    </w:p>
    <w:p w:rsidR="00C352B3" w:rsidRDefault="00253606" w:rsidP="00361719">
      <w:pPr>
        <w:tabs>
          <w:tab w:val="left" w:pos="810"/>
        </w:tabs>
        <w:jc w:val="both"/>
        <w:rPr>
          <w:lang w:val="el-GR"/>
        </w:rPr>
      </w:pPr>
      <w:r w:rsidRPr="00680E52">
        <w:rPr>
          <w:b/>
          <w:lang w:val="el-GR"/>
        </w:rPr>
        <w:t>1.1</w:t>
      </w:r>
      <w:r>
        <w:rPr>
          <w:lang w:val="el-GR"/>
        </w:rPr>
        <w:t xml:space="preserve"> </w:t>
      </w:r>
      <w:r w:rsidR="00C352B3">
        <w:rPr>
          <w:lang w:val="el-GR"/>
        </w:rPr>
        <w:t>Συγκεκριμένα, ο Διαγωνισμός αφορά στη/στο:</w:t>
      </w:r>
    </w:p>
    <w:p w:rsidR="00AE7429" w:rsidRPr="00AE7429" w:rsidRDefault="00C352B3" w:rsidP="00CD1142">
      <w:pPr>
        <w:pStyle w:val="ListParagraph"/>
        <w:numPr>
          <w:ilvl w:val="0"/>
          <w:numId w:val="29"/>
        </w:numPr>
        <w:tabs>
          <w:tab w:val="left" w:pos="360"/>
        </w:tabs>
        <w:ind w:left="0" w:firstLine="0"/>
        <w:jc w:val="both"/>
        <w:rPr>
          <w:lang w:val="el-GR"/>
        </w:rPr>
      </w:pPr>
      <w:r w:rsidRPr="00AE7429">
        <w:rPr>
          <w:b/>
          <w:u w:val="single"/>
          <w:lang w:val="el-GR"/>
        </w:rPr>
        <w:t>Διεξαγωγή ατομικών συναντήσεων παροχής συμβουλευτικής ή/και ψυχολογικής στήριξης:</w:t>
      </w:r>
      <w:r w:rsidRPr="00AE7429">
        <w:rPr>
          <w:lang w:val="el-GR"/>
        </w:rPr>
        <w:t xml:space="preserve"> </w:t>
      </w:r>
      <w:r w:rsidRPr="00253606">
        <w:rPr>
          <w:lang w:val="el-GR"/>
        </w:rPr>
        <w:t xml:space="preserve">με εθνοφρουρούς με σκοπό </w:t>
      </w:r>
      <w:r w:rsidR="00644A83">
        <w:rPr>
          <w:lang w:val="el-GR"/>
        </w:rPr>
        <w:t>την ψυχοκοινωνική</w:t>
      </w:r>
      <w:r w:rsidR="00AE7429" w:rsidRPr="00253606">
        <w:rPr>
          <w:lang w:val="el-GR"/>
        </w:rPr>
        <w:t xml:space="preserve"> τους ενδυνάμωση (ανάπτυξη αυτοπεποίθησης, κοινωνικών δεξιοτήτων, ικανοτήτων λήψης αποφάσεων κοκ). Οι παρεχόμενες υπηρεσίες στοχεύουν</w:t>
      </w:r>
      <w:r w:rsidR="00AE7429">
        <w:rPr>
          <w:i/>
          <w:lang w:val="el-GR"/>
        </w:rPr>
        <w:t xml:space="preserve"> </w:t>
      </w:r>
      <w:r w:rsidR="00AE7429">
        <w:rPr>
          <w:lang w:val="el-GR"/>
        </w:rPr>
        <w:t xml:space="preserve">στην αντιμετώπιση δυσκολιών και προκλήσεων σε προσωπικό ή διαπροσωπικό επίπεδο και οι οποίες μπορεί να περιλαμβάνουν: </w:t>
      </w:r>
      <w:proofErr w:type="spellStart"/>
      <w:r w:rsidR="00AE7429">
        <w:rPr>
          <w:lang w:val="el-GR"/>
        </w:rPr>
        <w:t>παραβατική</w:t>
      </w:r>
      <w:proofErr w:type="spellEnd"/>
      <w:r w:rsidR="00AE7429">
        <w:rPr>
          <w:lang w:val="el-GR"/>
        </w:rPr>
        <w:t xml:space="preserve"> συμπεριφορά, άγχος, καταχρήσεις, συναισθηματικές δυσκολίες και διαταραχές, πένθος,  προβλήματα στις φιλικές / ερωτικές / κοινωνικές σχέσεις, βία (λεκτική, συναισθηματική, σωματική, σεξουαλική), προβλήματα υγείας με ψυχολογικές επιπτώσεις, αναζήτηση ταυτότητας, έλλειψη αυτοεκτίμησης, λήψη σημαντικών αποφάσεων, διαχείριση συναισθημάτων κοκ.</w:t>
      </w:r>
    </w:p>
    <w:p w:rsidR="00C352B3" w:rsidRPr="00AE7429" w:rsidRDefault="00C352B3" w:rsidP="00AE7429">
      <w:pPr>
        <w:overflowPunct w:val="0"/>
        <w:autoSpaceDE w:val="0"/>
        <w:autoSpaceDN w:val="0"/>
        <w:adjustRightInd w:val="0"/>
        <w:spacing w:before="120" w:after="0" w:line="300" w:lineRule="atLeast"/>
        <w:jc w:val="both"/>
        <w:textAlignment w:val="baseline"/>
        <w:rPr>
          <w:i/>
          <w:lang w:val="el-GR"/>
        </w:rPr>
      </w:pPr>
      <w:r w:rsidRPr="00253606">
        <w:rPr>
          <w:lang w:val="el-GR"/>
        </w:rPr>
        <w:t xml:space="preserve">Κατά τη διάρκεια των ατομικών συναντήσεων τηρείται απόλυτη εμπιστευτικότητα, ενώ ο αριθμός και το περιεχόμενο των συναντήσεων αυτών εξαρτάται από τις ιδιαίτερες ανάγκες των ατόμων. Ωστόσο, ο αριθμός των συναντήσεων/άτομο δεν θα ξεπερνά σε καμία περίπτωση τις </w:t>
      </w:r>
      <w:r w:rsidR="00AE7429" w:rsidRPr="00253606">
        <w:rPr>
          <w:lang w:val="el-GR"/>
        </w:rPr>
        <w:t>8 (οκτώ) στη συνολική διάρκεια της Σύμβασης</w:t>
      </w:r>
      <w:r w:rsidRPr="00AE7429">
        <w:rPr>
          <w:i/>
          <w:lang w:val="el-GR"/>
        </w:rPr>
        <w:t xml:space="preserve">. </w:t>
      </w:r>
    </w:p>
    <w:p w:rsidR="00C352B3" w:rsidRDefault="00C352B3" w:rsidP="00AE7429">
      <w:pPr>
        <w:tabs>
          <w:tab w:val="left" w:pos="810"/>
        </w:tabs>
        <w:jc w:val="both"/>
        <w:rPr>
          <w:lang w:val="el-GR"/>
        </w:rPr>
      </w:pPr>
    </w:p>
    <w:p w:rsidR="00AE7429" w:rsidRPr="005B0CC4" w:rsidRDefault="00AE7429" w:rsidP="00CD1142">
      <w:pPr>
        <w:pStyle w:val="ListParagraph"/>
        <w:numPr>
          <w:ilvl w:val="0"/>
          <w:numId w:val="29"/>
        </w:numPr>
        <w:tabs>
          <w:tab w:val="left" w:pos="360"/>
        </w:tabs>
        <w:ind w:left="0" w:firstLine="0"/>
        <w:jc w:val="both"/>
        <w:rPr>
          <w:lang w:val="el-GR"/>
        </w:rPr>
      </w:pPr>
      <w:r>
        <w:rPr>
          <w:b/>
          <w:u w:val="single"/>
          <w:lang w:val="el-GR"/>
        </w:rPr>
        <w:t xml:space="preserve">Σχεδιασμό και διεξαγωγή ομάδων </w:t>
      </w:r>
      <w:proofErr w:type="spellStart"/>
      <w:r>
        <w:rPr>
          <w:b/>
          <w:u w:val="single"/>
          <w:lang w:val="el-GR"/>
        </w:rPr>
        <w:t>ψυχοεκπαίδευσης</w:t>
      </w:r>
      <w:proofErr w:type="spellEnd"/>
      <w:r>
        <w:rPr>
          <w:b/>
          <w:u w:val="single"/>
          <w:lang w:val="el-GR"/>
        </w:rPr>
        <w:t>:</w:t>
      </w:r>
      <w:r w:rsidR="005B0CC4">
        <w:rPr>
          <w:lang w:val="el-GR"/>
        </w:rPr>
        <w:t xml:space="preserve"> με εθνοφρουρούς, οι οποίες θα πραγματεύονται τις ακόλουθες θεματικές ενότητες: </w:t>
      </w:r>
      <w:r w:rsidR="005B0CC4" w:rsidRPr="005B0CC4">
        <w:rPr>
          <w:rFonts w:cs="Arial"/>
          <w:lang w:val="el-GR"/>
        </w:rPr>
        <w:t>Διαχείριση του Άγχους, Διαχείριση του Θυμού, Επίλυση προβλημάτων &amp; Λήψη αποφάσεων, Ταυτότητα &amp; Προσωπικότητα και Σχέσεις &amp; Επικοινωνία</w:t>
      </w:r>
      <w:r w:rsidR="005B0CC4">
        <w:rPr>
          <w:rFonts w:cs="Arial"/>
          <w:lang w:val="el-GR"/>
        </w:rPr>
        <w:t xml:space="preserve">. Σκοπός των ομάδων </w:t>
      </w:r>
      <w:proofErr w:type="spellStart"/>
      <w:r w:rsidR="005B0CC4">
        <w:rPr>
          <w:rFonts w:cs="Arial"/>
          <w:lang w:val="el-GR"/>
        </w:rPr>
        <w:t>ψυχοεκπαίδευσης</w:t>
      </w:r>
      <w:proofErr w:type="spellEnd"/>
      <w:r w:rsidR="005B0CC4">
        <w:rPr>
          <w:rFonts w:cs="Arial"/>
          <w:lang w:val="el-GR"/>
        </w:rPr>
        <w:t xml:space="preserve"> είναι να «εκπαιδεύσουν» </w:t>
      </w:r>
      <w:r w:rsidR="00680E52">
        <w:rPr>
          <w:rFonts w:cs="Arial"/>
          <w:lang w:val="el-GR"/>
        </w:rPr>
        <w:t xml:space="preserve">τους συμμετέχοντες, </w:t>
      </w:r>
      <w:r w:rsidR="005B0CC4">
        <w:rPr>
          <w:rFonts w:cs="Arial"/>
          <w:lang w:val="el-GR"/>
        </w:rPr>
        <w:t>προσφέροντας βασικές θεωρητικές γνώσεις σε σχέση με το ιδιαίτερο θέμα κάθε θεματικής ενότητας και να προσφέρουν ένα ασφαλές πλαίσιο όπου κάθε συμμετέχοντας θα μπορεί να υιοθετήσει νέα σχήματα συμπεριφοράς και δράσης προς αντιμετώπιση των δυσκολιών που τυχόν αντιμετωπίζει σε σχέση με το θέμα κάθε ομάδας.</w:t>
      </w:r>
    </w:p>
    <w:p w:rsidR="005B0CC4" w:rsidRDefault="005B0CC4" w:rsidP="005B0CC4">
      <w:pPr>
        <w:tabs>
          <w:tab w:val="left" w:pos="810"/>
        </w:tabs>
        <w:jc w:val="both"/>
        <w:rPr>
          <w:lang w:val="el-GR"/>
        </w:rPr>
      </w:pPr>
      <w:r>
        <w:rPr>
          <w:lang w:val="el-GR"/>
        </w:rPr>
        <w:t xml:space="preserve">Ο ανάδοχος οφείλει να γνωρίζει βασικές αρχές λειτουργίας της ομάδας, να έχει γνώση των ομαδικών φαινομένων όπως εμφανίζονται σε βραχείας διάρκειας θεραπευτικές ομάδες και να είναι σε θέση να </w:t>
      </w:r>
      <w:r w:rsidR="0014251B">
        <w:rPr>
          <w:lang w:val="el-GR"/>
        </w:rPr>
        <w:t xml:space="preserve">εργάζεται με τους συμμετέχοντες σε δύο επίπεδα </w:t>
      </w:r>
      <w:r w:rsidR="0014251B">
        <w:rPr>
          <w:lang w:val="el-GR"/>
        </w:rPr>
        <w:lastRenderedPageBreak/>
        <w:t>παράλληλα: στο ατομικό για εξυπηρέτηση των εξατομικευμένων αναγκών του κάθε μέλους και στο ομαδικό επίπεδο για την επίτευξη του συλλογικού σκοπού της ομάδας.</w:t>
      </w:r>
    </w:p>
    <w:p w:rsidR="0014251B" w:rsidRDefault="0014251B" w:rsidP="005B0CC4">
      <w:pPr>
        <w:tabs>
          <w:tab w:val="left" w:pos="810"/>
        </w:tabs>
        <w:jc w:val="both"/>
        <w:rPr>
          <w:lang w:val="el-GR"/>
        </w:rPr>
      </w:pPr>
      <w:r>
        <w:rPr>
          <w:lang w:val="el-GR"/>
        </w:rPr>
        <w:t>Ως προϋπόθεση για την ανάληψη ατομικών περιστατικών ή για το συντονισμό ομάδας, μπορεί να απαιτηθεί από τους αναδόχους να συμμετάσχουν σε συντονιστικές συναντήσεις με αρμόδιους από το ΓΕΕΦ ή /και τον ΟΝΕΚ, οι οποίες θα αφορούν την τήρηση του απορρήτου, το χειρισμό εμπιστευτικών πληροφοριών μέσα στις Μονάδες της Ε.Φ., το χειρισμό περιστατικών επικινδυνότητας και άλλα συναφή θέματα. Άρνηση του αναδόχου να συμμετάσχει σε ΟΛΕΣ τις συναντήσεις που ενδεχομένως προγραμματιστούν, σημαίνει παραβίαση των όρων της Σύμβασης και άρα αυτόματη διακοπή της Σύμβασης. Παραβίαση οποιουδήποτε όρου ή κανονισμού θέτει το ΓΕΕΦ αναφορικά με την παροχή υπηρεσιών μέσα στις Μονάδες, επίσης επιφέρει άμεσο τερματισμό της Σύμβασης.</w:t>
      </w:r>
    </w:p>
    <w:p w:rsidR="00A27190" w:rsidRDefault="00D4658F" w:rsidP="005B0CC4">
      <w:pPr>
        <w:pStyle w:val="ListParagraph"/>
        <w:numPr>
          <w:ilvl w:val="0"/>
          <w:numId w:val="29"/>
        </w:numPr>
        <w:tabs>
          <w:tab w:val="left" w:pos="810"/>
        </w:tabs>
        <w:ind w:left="360"/>
        <w:jc w:val="both"/>
        <w:rPr>
          <w:lang w:val="el-GR"/>
        </w:rPr>
      </w:pPr>
      <w:r>
        <w:rPr>
          <w:b/>
          <w:u w:val="single"/>
          <w:lang w:val="el-GR"/>
        </w:rPr>
        <w:t>Σχεδιασμό και Διεξαγωγή ενημερωτικών διαλέξεων</w:t>
      </w:r>
      <w:r>
        <w:rPr>
          <w:lang w:val="el-GR"/>
        </w:rPr>
        <w:t xml:space="preserve"> σε εθνοφρουρούς για θεματολογία η οποία αφορά σε οποιοδήποτε </w:t>
      </w:r>
      <w:proofErr w:type="spellStart"/>
      <w:r>
        <w:rPr>
          <w:lang w:val="el-GR"/>
        </w:rPr>
        <w:t>ψυχο</w:t>
      </w:r>
      <w:proofErr w:type="spellEnd"/>
      <w:r>
        <w:rPr>
          <w:lang w:val="el-GR"/>
        </w:rPr>
        <w:t xml:space="preserve"> – κοινωνικό ζήτημα μπορεί να ενδιαφέρει τη συγκεκριμένη ομάδα – στόχο. </w:t>
      </w:r>
    </w:p>
    <w:p w:rsidR="00A27190" w:rsidRPr="00A27190" w:rsidRDefault="00A27190" w:rsidP="00A27190">
      <w:pPr>
        <w:pStyle w:val="ListParagraph"/>
        <w:tabs>
          <w:tab w:val="left" w:pos="810"/>
        </w:tabs>
        <w:ind w:left="360"/>
        <w:jc w:val="both"/>
        <w:rPr>
          <w:lang w:val="el-GR"/>
        </w:rPr>
      </w:pPr>
    </w:p>
    <w:p w:rsidR="00E72898" w:rsidRPr="00253606" w:rsidRDefault="00253606" w:rsidP="00CD1142">
      <w:pPr>
        <w:pStyle w:val="ListParagraph"/>
        <w:numPr>
          <w:ilvl w:val="1"/>
          <w:numId w:val="34"/>
        </w:numPr>
        <w:tabs>
          <w:tab w:val="left" w:pos="810"/>
        </w:tabs>
        <w:jc w:val="both"/>
        <w:rPr>
          <w:lang w:val="el-GR"/>
        </w:rPr>
      </w:pPr>
      <w:r>
        <w:rPr>
          <w:lang w:val="el-GR"/>
        </w:rPr>
        <w:t xml:space="preserve"> </w:t>
      </w:r>
      <w:r w:rsidR="00230ED4" w:rsidRPr="00253606">
        <w:rPr>
          <w:lang w:val="el-GR"/>
        </w:rPr>
        <w:t>Στα πλαίσια της μίσθωσης, ο Ανάδοχος θα πρέπει  να:</w:t>
      </w:r>
    </w:p>
    <w:p w:rsidR="00230ED4" w:rsidRDefault="00230ED4" w:rsidP="00CD1142">
      <w:pPr>
        <w:pStyle w:val="ListParagraph"/>
        <w:numPr>
          <w:ilvl w:val="0"/>
          <w:numId w:val="4"/>
        </w:numPr>
        <w:tabs>
          <w:tab w:val="left" w:pos="810"/>
        </w:tabs>
        <w:ind w:left="360"/>
        <w:jc w:val="both"/>
        <w:rPr>
          <w:lang w:val="el-GR"/>
        </w:rPr>
      </w:pPr>
      <w:r>
        <w:rPr>
          <w:lang w:val="el-GR"/>
        </w:rPr>
        <w:t>Φροντίζει για την ομαλή και αποτελεσματική οργάνωση και διεκπεραίωση των συναντήσεων που έχει αναλάβει</w:t>
      </w:r>
    </w:p>
    <w:p w:rsidR="00EF2334" w:rsidRDefault="00230ED4" w:rsidP="00CD1142">
      <w:pPr>
        <w:pStyle w:val="ListParagraph"/>
        <w:numPr>
          <w:ilvl w:val="0"/>
          <w:numId w:val="4"/>
        </w:numPr>
        <w:tabs>
          <w:tab w:val="left" w:pos="810"/>
        </w:tabs>
        <w:ind w:left="360"/>
        <w:jc w:val="both"/>
        <w:rPr>
          <w:lang w:val="el-GR"/>
        </w:rPr>
      </w:pPr>
      <w:r w:rsidRPr="00EF2334">
        <w:rPr>
          <w:lang w:val="el-GR"/>
        </w:rPr>
        <w:t xml:space="preserve">Αναλαμβάνει την οργάνωση και πραγματοποίηση δραστηριοτήτων που εμπίπτουν </w:t>
      </w:r>
      <w:r w:rsidR="0014251B">
        <w:rPr>
          <w:lang w:val="el-GR"/>
        </w:rPr>
        <w:t>στα πλαίσια του παρόντος διαγωνισμού</w:t>
      </w:r>
      <w:r w:rsidRPr="00EF2334">
        <w:rPr>
          <w:lang w:val="el-GR"/>
        </w:rPr>
        <w:t xml:space="preserve"> </w:t>
      </w:r>
    </w:p>
    <w:p w:rsidR="00230ED4" w:rsidRDefault="00230ED4" w:rsidP="00CD1142">
      <w:pPr>
        <w:pStyle w:val="ListParagraph"/>
        <w:numPr>
          <w:ilvl w:val="0"/>
          <w:numId w:val="4"/>
        </w:numPr>
        <w:tabs>
          <w:tab w:val="left" w:pos="810"/>
        </w:tabs>
        <w:ind w:left="360"/>
        <w:jc w:val="both"/>
        <w:rPr>
          <w:lang w:val="el-GR"/>
        </w:rPr>
      </w:pPr>
      <w:r w:rsidRPr="00EF2334">
        <w:rPr>
          <w:lang w:val="el-GR"/>
        </w:rPr>
        <w:t>Υποβάλλει εισηγήσεις στον ΟΝΕΚ για κάλυψη των αναγκών των γραφείων που θα παρέχει τις υπηρεσίες του και δραστηριοτήτων που θα είναι υπεύθυνος, σε αναλώσιμα και εξοπλισμό.</w:t>
      </w:r>
    </w:p>
    <w:p w:rsidR="00680E52" w:rsidRDefault="00680E52" w:rsidP="00CD1142">
      <w:pPr>
        <w:pStyle w:val="ListParagraph"/>
        <w:numPr>
          <w:ilvl w:val="0"/>
          <w:numId w:val="4"/>
        </w:numPr>
        <w:tabs>
          <w:tab w:val="left" w:pos="810"/>
        </w:tabs>
        <w:ind w:left="360"/>
        <w:jc w:val="both"/>
        <w:rPr>
          <w:lang w:val="el-GR"/>
        </w:rPr>
      </w:pPr>
      <w:r>
        <w:rPr>
          <w:lang w:val="el-GR"/>
        </w:rPr>
        <w:t xml:space="preserve">Συμμετάσχει σε Συντονιστικές συναντήσεις με την αρμόδια Λειτουργό του ΟΝΕΚ (1 συνάντηση ανά 3 εβδομάδες περίπου). Οι συναντήσεις διεξάγονται σε πρωινές ώρες και κατά κύριο λόγο στη Λεμεσό.  </w:t>
      </w:r>
    </w:p>
    <w:p w:rsidR="00253606" w:rsidRPr="00EF2334" w:rsidRDefault="00253606" w:rsidP="00253606">
      <w:pPr>
        <w:pStyle w:val="ListParagraph"/>
        <w:tabs>
          <w:tab w:val="left" w:pos="810"/>
        </w:tabs>
        <w:ind w:left="360"/>
        <w:jc w:val="both"/>
        <w:rPr>
          <w:lang w:val="el-GR"/>
        </w:rPr>
      </w:pPr>
    </w:p>
    <w:p w:rsidR="00686A56" w:rsidRDefault="00686A56" w:rsidP="00CD1142">
      <w:pPr>
        <w:pStyle w:val="ListParagraph"/>
        <w:numPr>
          <w:ilvl w:val="1"/>
          <w:numId w:val="34"/>
        </w:numPr>
        <w:tabs>
          <w:tab w:val="left" w:pos="810"/>
        </w:tabs>
        <w:jc w:val="both"/>
        <w:rPr>
          <w:lang w:val="el-GR"/>
        </w:rPr>
      </w:pPr>
      <w:r w:rsidRPr="00253606">
        <w:rPr>
          <w:lang w:val="el-GR"/>
        </w:rPr>
        <w:t xml:space="preserve">Οι υπηρεσίες του Αναδόχου θα παρέχονται κατά τη διάρκεια των εργάσιμων ημερών της εβδομάδας, σε πρωινές και απογευματινές ώρες ανάλογα με τις εκάστοτε ανάγκες όπως προκύπτουν μέσα από τη ζήτηση των υπηρεσιών. </w:t>
      </w:r>
      <w:r w:rsidR="0014251B" w:rsidRPr="00253606">
        <w:rPr>
          <w:lang w:val="el-GR"/>
        </w:rPr>
        <w:t>Η τελική διευθέτηση των ημερομηνιών και ωρών παροχής υπηρεσιών στις Μονάδες, θα καθοριστεί από το ΓΕΕΦ</w:t>
      </w:r>
    </w:p>
    <w:p w:rsidR="00253606" w:rsidRPr="00253606" w:rsidRDefault="00253606" w:rsidP="00253606">
      <w:pPr>
        <w:pStyle w:val="ListParagraph"/>
        <w:tabs>
          <w:tab w:val="left" w:pos="810"/>
        </w:tabs>
        <w:ind w:left="360"/>
        <w:jc w:val="both"/>
        <w:rPr>
          <w:lang w:val="el-GR"/>
        </w:rPr>
      </w:pPr>
    </w:p>
    <w:p w:rsidR="00D55A2F" w:rsidRPr="00A27190" w:rsidRDefault="00686A56" w:rsidP="00D55A2F">
      <w:pPr>
        <w:pStyle w:val="ListParagraph"/>
        <w:numPr>
          <w:ilvl w:val="1"/>
          <w:numId w:val="34"/>
        </w:numPr>
        <w:tabs>
          <w:tab w:val="left" w:pos="810"/>
        </w:tabs>
        <w:jc w:val="both"/>
        <w:rPr>
          <w:lang w:val="el-GR"/>
        </w:rPr>
      </w:pPr>
      <w:r w:rsidRPr="00253606">
        <w:rPr>
          <w:lang w:val="el-GR"/>
        </w:rPr>
        <w:t>Ο Ανάδοχος θα κληθεί να καθορίσει τις μέρες και ώρες που θα παρέχει τις υπηρεσίες το</w:t>
      </w:r>
      <w:r w:rsidR="00D4658F" w:rsidRPr="00253606">
        <w:rPr>
          <w:lang w:val="el-GR"/>
        </w:rPr>
        <w:t>υ λαμβάνοντας υπόψη: α) τις ημερομηνίες και ώρες</w:t>
      </w:r>
      <w:r w:rsidRPr="00253606">
        <w:rPr>
          <w:lang w:val="el-GR"/>
        </w:rPr>
        <w:t xml:space="preserve"> </w:t>
      </w:r>
      <w:r w:rsidR="00D4658F" w:rsidRPr="00253606">
        <w:rPr>
          <w:lang w:val="el-GR"/>
        </w:rPr>
        <w:t>που δίδονται από το ΓΕΕΦ ως καταλληλότερες για την παροχή των υπηρεσιών που περιγράφονται πιο πάνω</w:t>
      </w:r>
      <w:r w:rsidRPr="00253606">
        <w:rPr>
          <w:lang w:val="el-GR"/>
        </w:rPr>
        <w:t xml:space="preserve"> β) τις </w:t>
      </w:r>
      <w:r w:rsidR="0032423E" w:rsidRPr="00253606">
        <w:rPr>
          <w:lang w:val="el-GR"/>
        </w:rPr>
        <w:t xml:space="preserve">δημόσιες αργίες, </w:t>
      </w:r>
      <w:r w:rsidRPr="00253606">
        <w:rPr>
          <w:lang w:val="el-GR"/>
        </w:rPr>
        <w:t xml:space="preserve"> </w:t>
      </w:r>
      <w:r w:rsidR="00680E52">
        <w:rPr>
          <w:lang w:val="el-GR"/>
        </w:rPr>
        <w:t>και γ</w:t>
      </w:r>
      <w:r w:rsidR="0032423E" w:rsidRPr="00253606">
        <w:rPr>
          <w:lang w:val="el-GR"/>
        </w:rPr>
        <w:t xml:space="preserve">) τη ζήτηση των υπηρεσιών όπως </w:t>
      </w:r>
      <w:r w:rsidR="00D4658F" w:rsidRPr="00253606">
        <w:rPr>
          <w:lang w:val="el-GR"/>
        </w:rPr>
        <w:t xml:space="preserve">θα διαμορφωθεί από το ενδιαφέρον που θα </w:t>
      </w:r>
      <w:r w:rsidR="00680E52">
        <w:rPr>
          <w:lang w:val="el-GR"/>
        </w:rPr>
        <w:t>υπάρξει</w:t>
      </w:r>
      <w:r w:rsidR="00D4658F" w:rsidRPr="00253606">
        <w:rPr>
          <w:lang w:val="el-GR"/>
        </w:rPr>
        <w:t xml:space="preserve"> από τους εθνοφρουρούς για λήψη </w:t>
      </w:r>
      <w:r w:rsidR="00D4658F" w:rsidRPr="00253606">
        <w:rPr>
          <w:lang w:val="el-GR"/>
        </w:rPr>
        <w:lastRenderedPageBreak/>
        <w:t>υπηρεσιών ψυχοκοινωνικής ενδυνάμωσης.</w:t>
      </w:r>
      <w:r w:rsidR="00CA7029" w:rsidRPr="00253606">
        <w:rPr>
          <w:lang w:val="el-GR"/>
        </w:rPr>
        <w:t xml:space="preserve"> Οι υπηρεσίες κάθε αναδόχου θα πρέπει να προσφέρονται </w:t>
      </w:r>
      <w:r w:rsidR="00E72898" w:rsidRPr="00253606">
        <w:rPr>
          <w:lang w:val="el-GR"/>
        </w:rPr>
        <w:t xml:space="preserve">σε </w:t>
      </w:r>
      <w:r w:rsidR="00D4658F" w:rsidRPr="00253606">
        <w:rPr>
          <w:lang w:val="el-GR"/>
        </w:rPr>
        <w:t>οποιαδήποτε Μονάδα του υποδειχτεί από το ΓΕΕΦ και τον ΟΝΕΚ</w:t>
      </w:r>
      <w:r w:rsidR="006F21E7" w:rsidRPr="00253606">
        <w:rPr>
          <w:lang w:val="el-GR"/>
        </w:rPr>
        <w:t xml:space="preserve">. Άρνηση του αναδόχου να προσφέρει τις υπηρεσίες του σε </w:t>
      </w:r>
      <w:r w:rsidR="00D4658F" w:rsidRPr="00253606">
        <w:rPr>
          <w:lang w:val="el-GR"/>
        </w:rPr>
        <w:t xml:space="preserve">οποιαδήποτε εκ των Μονάδων του υποδειχτεί, </w:t>
      </w:r>
      <w:r w:rsidR="006F21E7" w:rsidRPr="00253606">
        <w:rPr>
          <w:lang w:val="el-GR"/>
        </w:rPr>
        <w:t>αποτελεί παραβίαση των όρων της Σύμβασης και μπορεί να οδηγήσει σε διακοπή της. Τα έξοδα μετάβασης του αναδόχου στους χώρους παροχής υπηρεσιών, βαραίνουν εξ ολοκλήρου τον ανάδοχο.</w:t>
      </w:r>
    </w:p>
    <w:p w:rsidR="0032423E" w:rsidRDefault="0032423E" w:rsidP="003E349A">
      <w:pPr>
        <w:pStyle w:val="Heading1"/>
        <w:tabs>
          <w:tab w:val="clear" w:pos="720"/>
          <w:tab w:val="num" w:pos="360"/>
        </w:tabs>
        <w:ind w:left="360"/>
      </w:pPr>
      <w:bookmarkStart w:id="19" w:name="_ΤΟΠΟΣ_ΕΚΤΕΛΕΣΗΣ_ΤΟΥ"/>
      <w:bookmarkEnd w:id="19"/>
      <w:r w:rsidRPr="00D55A2F">
        <w:t>ΤΟΠΟΣ ΕΚΤΕΛΕΣΗΣ ΤΟΥ ΑΝΤΙΚΕΙΜΕΝΟΥ ΤΗΣ ΣΥΜΒΑΣΗΣ</w:t>
      </w:r>
    </w:p>
    <w:p w:rsidR="003E349A" w:rsidRPr="003E349A" w:rsidRDefault="003E349A" w:rsidP="003E349A">
      <w:pPr>
        <w:spacing w:after="0" w:line="240" w:lineRule="auto"/>
        <w:rPr>
          <w:lang w:val="el-GR"/>
        </w:rPr>
      </w:pPr>
    </w:p>
    <w:p w:rsidR="0032423E" w:rsidRDefault="0032423E" w:rsidP="0032423E">
      <w:pPr>
        <w:tabs>
          <w:tab w:val="left" w:pos="810"/>
        </w:tabs>
        <w:jc w:val="both"/>
        <w:rPr>
          <w:lang w:val="el-GR"/>
        </w:rPr>
      </w:pPr>
      <w:r>
        <w:rPr>
          <w:lang w:val="el-GR"/>
        </w:rPr>
        <w:t xml:space="preserve">Τόπος εκτέλεσης του αντικειμένου της Σύμβασης είναι </w:t>
      </w:r>
      <w:r w:rsidR="00D4658F">
        <w:rPr>
          <w:lang w:val="el-GR"/>
        </w:rPr>
        <w:t xml:space="preserve">οι Μονάδες της Εθνικής Φρουράς </w:t>
      </w:r>
      <w:r w:rsidR="00D55A2F">
        <w:rPr>
          <w:lang w:val="el-GR"/>
        </w:rPr>
        <w:t xml:space="preserve">οι οποίες υποδεικνύονται από το ΓΕΕΦ, λαμβάνοντας υπόψη τις ανάγκες της ΕΦ. Ο χρόνος και τα έξοδα μετάβασης σε κάθε Μονάδα βαρύνουν αποκλειστικά τον κάθε ανάδοχο. </w:t>
      </w:r>
    </w:p>
    <w:p w:rsidR="00CA7029" w:rsidRDefault="00CA7029" w:rsidP="003E349A">
      <w:pPr>
        <w:pStyle w:val="Heading1"/>
        <w:tabs>
          <w:tab w:val="clear" w:pos="720"/>
          <w:tab w:val="num" w:pos="360"/>
        </w:tabs>
        <w:ind w:left="360"/>
      </w:pPr>
      <w:bookmarkStart w:id="20" w:name="_ΠΡΟΫΠΟΘΕΣΕΙΣ_ΣΥΜΜΕΤΟΧΗΣ_ΣΤΟ"/>
      <w:bookmarkEnd w:id="20"/>
      <w:r w:rsidRPr="00D55A2F">
        <w:t>ΠΡΟΫΠΟΘΕΣΕΙΣ ΣΥΜΜΕΤΟΧΗΣ ΣΤΟ ΔΙΑΓΩΝΙΣΜΟ</w:t>
      </w:r>
    </w:p>
    <w:p w:rsidR="003E349A" w:rsidRPr="003E349A" w:rsidRDefault="003E349A" w:rsidP="003E349A">
      <w:pPr>
        <w:spacing w:after="0" w:line="240" w:lineRule="auto"/>
        <w:rPr>
          <w:lang w:val="el-GR"/>
        </w:rPr>
      </w:pPr>
    </w:p>
    <w:p w:rsidR="00CA7029" w:rsidRPr="00D55A2F" w:rsidRDefault="00CA7029" w:rsidP="00D55A2F">
      <w:pPr>
        <w:tabs>
          <w:tab w:val="left" w:pos="810"/>
        </w:tabs>
        <w:jc w:val="both"/>
        <w:rPr>
          <w:lang w:val="el-GR"/>
        </w:rPr>
      </w:pPr>
      <w:r w:rsidRPr="00D55A2F">
        <w:rPr>
          <w:lang w:val="el-GR"/>
        </w:rPr>
        <w:t xml:space="preserve">Για τις ανάγκες </w:t>
      </w:r>
      <w:r w:rsidR="00D55A2F">
        <w:rPr>
          <w:lang w:val="el-GR"/>
        </w:rPr>
        <w:t>του παρόντος διαγωνισμού, θα δημιουργηθεί ένα Μητρώο, όπως περιγράφεται στο Μέρος Α.</w:t>
      </w:r>
    </w:p>
    <w:p w:rsidR="00CA7029" w:rsidRDefault="00CA7029" w:rsidP="00CD1142">
      <w:pPr>
        <w:pStyle w:val="ListParagraph"/>
        <w:numPr>
          <w:ilvl w:val="0"/>
          <w:numId w:val="5"/>
        </w:numPr>
        <w:tabs>
          <w:tab w:val="left" w:pos="810"/>
        </w:tabs>
        <w:ind w:left="360"/>
        <w:jc w:val="both"/>
        <w:rPr>
          <w:lang w:val="el-GR"/>
        </w:rPr>
      </w:pPr>
      <w:r>
        <w:rPr>
          <w:lang w:val="el-GR"/>
        </w:rPr>
        <w:t>Οι υποψήφιοι που έχουν δικαίωμα συμμετοχής στο διαγωνισμό, για να περιληφθούν στ</w:t>
      </w:r>
      <w:r w:rsidR="00D55A2F">
        <w:rPr>
          <w:lang w:val="el-GR"/>
        </w:rPr>
        <w:t>ο</w:t>
      </w:r>
      <w:r>
        <w:rPr>
          <w:lang w:val="el-GR"/>
        </w:rPr>
        <w:t xml:space="preserve"> Μητρώ</w:t>
      </w:r>
      <w:r w:rsidR="00D55A2F">
        <w:rPr>
          <w:lang w:val="el-GR"/>
        </w:rPr>
        <w:t>ο</w:t>
      </w:r>
      <w:r>
        <w:rPr>
          <w:lang w:val="el-GR"/>
        </w:rPr>
        <w:t xml:space="preserve"> που θα δημιουργηθ</w:t>
      </w:r>
      <w:r w:rsidR="00D55A2F">
        <w:rPr>
          <w:lang w:val="el-GR"/>
        </w:rPr>
        <w:t>εί</w:t>
      </w:r>
      <w:r>
        <w:rPr>
          <w:lang w:val="el-GR"/>
        </w:rPr>
        <w:t xml:space="preserve"> θα πρέπει να πληρούν τις πιο κάτω προϋποθέσεις:</w:t>
      </w:r>
    </w:p>
    <w:p w:rsidR="00E72898" w:rsidRDefault="00E72898" w:rsidP="00E72898">
      <w:pPr>
        <w:pStyle w:val="ListParagraph"/>
        <w:tabs>
          <w:tab w:val="left" w:pos="810"/>
        </w:tabs>
        <w:jc w:val="both"/>
        <w:rPr>
          <w:lang w:val="el-GR"/>
        </w:rPr>
      </w:pPr>
    </w:p>
    <w:p w:rsidR="00326E67" w:rsidRDefault="00326E67" w:rsidP="00253606">
      <w:pPr>
        <w:pStyle w:val="ListParagraph"/>
        <w:tabs>
          <w:tab w:val="left" w:pos="810"/>
        </w:tabs>
        <w:ind w:left="0"/>
        <w:jc w:val="both"/>
        <w:rPr>
          <w:lang w:val="el-GR"/>
        </w:rPr>
      </w:pPr>
      <w:r>
        <w:rPr>
          <w:lang w:val="el-GR"/>
        </w:rPr>
        <w:t xml:space="preserve">Α. Να κατέχουν πιστοποιημένη </w:t>
      </w:r>
      <w:r w:rsidRPr="00326E67">
        <w:rPr>
          <w:b/>
          <w:lang w:val="el-GR"/>
        </w:rPr>
        <w:t>Πολύ καλή γνώση της Ελληνικής Γλώσσας</w:t>
      </w:r>
      <w:r>
        <w:rPr>
          <w:lang w:val="el-GR"/>
        </w:rPr>
        <w:t>, με βάση τα κριτήρια της Επιτροπής Εκπαιδευτικής Υπηρεσίας, όπως αυτά καθορίζονται στην ιστοσελίδα</w:t>
      </w:r>
      <w:r w:rsidRPr="00326E67">
        <w:rPr>
          <w:lang w:val="el-GR"/>
        </w:rPr>
        <w:t xml:space="preserve"> </w:t>
      </w:r>
      <w:r>
        <w:rPr>
          <w:lang w:val="el-GR"/>
        </w:rPr>
        <w:t>της Υπηρεσίας (</w:t>
      </w:r>
      <w:hyperlink r:id="rId12" w:history="1">
        <w:r w:rsidRPr="00866DF9">
          <w:rPr>
            <w:rStyle w:val="Hyperlink"/>
          </w:rPr>
          <w:t>www</w:t>
        </w:r>
        <w:r w:rsidRPr="00866DF9">
          <w:rPr>
            <w:rStyle w:val="Hyperlink"/>
            <w:lang w:val="el-GR"/>
          </w:rPr>
          <w:t>.</w:t>
        </w:r>
        <w:proofErr w:type="spellStart"/>
        <w:r w:rsidRPr="00866DF9">
          <w:rPr>
            <w:rStyle w:val="Hyperlink"/>
          </w:rPr>
          <w:t>eey</w:t>
        </w:r>
        <w:proofErr w:type="spellEnd"/>
        <w:r w:rsidRPr="00866DF9">
          <w:rPr>
            <w:rStyle w:val="Hyperlink"/>
            <w:lang w:val="el-GR"/>
          </w:rPr>
          <w:t>.</w:t>
        </w:r>
        <w:proofErr w:type="spellStart"/>
        <w:r w:rsidRPr="00866DF9">
          <w:rPr>
            <w:rStyle w:val="Hyperlink"/>
          </w:rPr>
          <w:t>gov</w:t>
        </w:r>
        <w:proofErr w:type="spellEnd"/>
        <w:r w:rsidRPr="00866DF9">
          <w:rPr>
            <w:rStyle w:val="Hyperlink"/>
            <w:lang w:val="el-GR"/>
          </w:rPr>
          <w:t>.</w:t>
        </w:r>
        <w:r w:rsidRPr="00866DF9">
          <w:rPr>
            <w:rStyle w:val="Hyperlink"/>
          </w:rPr>
          <w:t>cy</w:t>
        </w:r>
      </w:hyperlink>
      <w:r>
        <w:rPr>
          <w:lang w:val="el-GR"/>
        </w:rPr>
        <w:t xml:space="preserve">) </w:t>
      </w:r>
    </w:p>
    <w:p w:rsidR="00326E67" w:rsidRDefault="00326E67" w:rsidP="00253606">
      <w:pPr>
        <w:pStyle w:val="ListParagraph"/>
        <w:tabs>
          <w:tab w:val="left" w:pos="810"/>
        </w:tabs>
        <w:ind w:left="0"/>
        <w:jc w:val="both"/>
        <w:rPr>
          <w:lang w:val="el-GR"/>
        </w:rPr>
      </w:pPr>
    </w:p>
    <w:p w:rsidR="00326E67" w:rsidRDefault="00326E67" w:rsidP="00253606">
      <w:pPr>
        <w:pStyle w:val="ListParagraph"/>
        <w:tabs>
          <w:tab w:val="left" w:pos="810"/>
        </w:tabs>
        <w:ind w:left="0"/>
        <w:jc w:val="both"/>
        <w:rPr>
          <w:lang w:val="el-GR"/>
        </w:rPr>
      </w:pPr>
      <w:r>
        <w:rPr>
          <w:lang w:val="el-GR"/>
        </w:rPr>
        <w:t xml:space="preserve">Β. Να κατέχουν πιστοποιημένη </w:t>
      </w:r>
      <w:r>
        <w:rPr>
          <w:b/>
          <w:lang w:val="el-GR"/>
        </w:rPr>
        <w:t>Πολύ καλή γνώση της Αγγλικής Γλώσσας</w:t>
      </w:r>
      <w:r>
        <w:rPr>
          <w:lang w:val="el-GR"/>
        </w:rPr>
        <w:t xml:space="preserve"> με βάση τα κριτήρια της Επιτροπής Εκπαιδευτικής Υπηρεσίας, όπως αυτά καθορίζονται στην ιστοσελίδα της Υπηρεσίας (</w:t>
      </w:r>
      <w:hyperlink r:id="rId13" w:history="1">
        <w:r w:rsidRPr="00866DF9">
          <w:rPr>
            <w:rStyle w:val="Hyperlink"/>
          </w:rPr>
          <w:t>www</w:t>
        </w:r>
        <w:r w:rsidRPr="00326E67">
          <w:rPr>
            <w:rStyle w:val="Hyperlink"/>
            <w:lang w:val="el-GR"/>
          </w:rPr>
          <w:t>.</w:t>
        </w:r>
        <w:proofErr w:type="spellStart"/>
        <w:r w:rsidRPr="00866DF9">
          <w:rPr>
            <w:rStyle w:val="Hyperlink"/>
          </w:rPr>
          <w:t>eey</w:t>
        </w:r>
        <w:proofErr w:type="spellEnd"/>
        <w:r w:rsidRPr="00326E67">
          <w:rPr>
            <w:rStyle w:val="Hyperlink"/>
            <w:lang w:val="el-GR"/>
          </w:rPr>
          <w:t>.</w:t>
        </w:r>
        <w:proofErr w:type="spellStart"/>
        <w:r w:rsidRPr="00866DF9">
          <w:rPr>
            <w:rStyle w:val="Hyperlink"/>
          </w:rPr>
          <w:t>gov</w:t>
        </w:r>
        <w:proofErr w:type="spellEnd"/>
        <w:r w:rsidRPr="00326E67">
          <w:rPr>
            <w:rStyle w:val="Hyperlink"/>
            <w:lang w:val="el-GR"/>
          </w:rPr>
          <w:t>.</w:t>
        </w:r>
        <w:r w:rsidRPr="00866DF9">
          <w:rPr>
            <w:rStyle w:val="Hyperlink"/>
          </w:rPr>
          <w:t>cy</w:t>
        </w:r>
      </w:hyperlink>
      <w:r w:rsidRPr="00326E67">
        <w:rPr>
          <w:lang w:val="el-GR"/>
        </w:rPr>
        <w:t>).</w:t>
      </w:r>
    </w:p>
    <w:p w:rsidR="00326E67" w:rsidRDefault="00326E67" w:rsidP="00253606">
      <w:pPr>
        <w:pStyle w:val="ListParagraph"/>
        <w:tabs>
          <w:tab w:val="left" w:pos="810"/>
        </w:tabs>
        <w:ind w:left="0"/>
        <w:jc w:val="both"/>
        <w:rPr>
          <w:lang w:val="el-GR"/>
        </w:rPr>
      </w:pPr>
    </w:p>
    <w:p w:rsidR="00326E67" w:rsidRDefault="00326E67" w:rsidP="00253606">
      <w:pPr>
        <w:pStyle w:val="ListParagraph"/>
        <w:tabs>
          <w:tab w:val="left" w:pos="810"/>
        </w:tabs>
        <w:ind w:left="0"/>
        <w:jc w:val="both"/>
        <w:rPr>
          <w:lang w:val="el-GR"/>
        </w:rPr>
      </w:pPr>
      <w:r>
        <w:rPr>
          <w:lang w:val="el-GR"/>
        </w:rPr>
        <w:t>Τονίζεται ότι οι ενδιαφερόμενοι πρέπει να προσκομίσουν το τεκμήριο πιστοποίησης της γλώσσας μαζί με την Αίτηση Εκδήλωσης Ενδιαφέροντος.</w:t>
      </w:r>
    </w:p>
    <w:p w:rsidR="00326E67" w:rsidRDefault="00326E67" w:rsidP="00253606">
      <w:pPr>
        <w:pStyle w:val="ListParagraph"/>
        <w:tabs>
          <w:tab w:val="left" w:pos="810"/>
        </w:tabs>
        <w:ind w:left="0"/>
        <w:jc w:val="both"/>
        <w:rPr>
          <w:lang w:val="el-GR"/>
        </w:rPr>
      </w:pPr>
    </w:p>
    <w:p w:rsidR="00326E67" w:rsidRDefault="00326E67" w:rsidP="00253606">
      <w:pPr>
        <w:pStyle w:val="ListParagraph"/>
        <w:tabs>
          <w:tab w:val="left" w:pos="810"/>
        </w:tabs>
        <w:ind w:left="0"/>
        <w:jc w:val="both"/>
        <w:rPr>
          <w:lang w:val="el-GR"/>
        </w:rPr>
      </w:pPr>
      <w:r>
        <w:rPr>
          <w:lang w:val="el-GR"/>
        </w:rPr>
        <w:t xml:space="preserve">Β. </w:t>
      </w:r>
      <w:r w:rsidR="00C937C9">
        <w:rPr>
          <w:lang w:val="el-GR"/>
        </w:rPr>
        <w:t xml:space="preserve">Να είναι κάτοχοι άδειας ασκήσεως επαγγέλματος η οποία αποκτήθηκε μέσα από την εγγραφή τους στο Μητρώο Εγγεγραμμένων Ψυχολόγων Κύπρου το οποίο διατηρεί το Συμβούλιο Εγγραφής Ψυχολόγων, σε μια από τις ειδικότητες: Σχολική Ψυχολογία </w:t>
      </w:r>
      <w:r w:rsidR="00C937C9" w:rsidRPr="00E72898">
        <w:rPr>
          <w:b/>
          <w:lang w:val="el-GR"/>
        </w:rPr>
        <w:t xml:space="preserve">ή </w:t>
      </w:r>
      <w:r w:rsidR="00C937C9">
        <w:rPr>
          <w:lang w:val="el-GR"/>
        </w:rPr>
        <w:t xml:space="preserve">Συμβουλευτική Ψυχολογία </w:t>
      </w:r>
      <w:r w:rsidR="00C937C9" w:rsidRPr="00E72898">
        <w:rPr>
          <w:b/>
          <w:lang w:val="el-GR"/>
        </w:rPr>
        <w:t>ή</w:t>
      </w:r>
      <w:r w:rsidR="00C937C9">
        <w:rPr>
          <w:lang w:val="el-GR"/>
        </w:rPr>
        <w:t xml:space="preserve"> Κλινική Ψυχολογία. Οποιαδήποτε άλλη ειδικότητα δεν θα γίνεται αποδεκτή. </w:t>
      </w:r>
      <w:r w:rsidR="00680E52">
        <w:rPr>
          <w:lang w:val="el-GR"/>
        </w:rPr>
        <w:t>Η Άδεια Ασκήσεως Επαγγέλματος πρέπει να είναι ανανεωμένη για το τρέχον έτος.</w:t>
      </w:r>
    </w:p>
    <w:p w:rsidR="00856DF4" w:rsidRDefault="00856DF4" w:rsidP="00253606">
      <w:pPr>
        <w:pStyle w:val="ListParagraph"/>
        <w:tabs>
          <w:tab w:val="left" w:pos="810"/>
        </w:tabs>
        <w:ind w:left="0"/>
        <w:jc w:val="both"/>
        <w:rPr>
          <w:lang w:val="el-GR"/>
        </w:rPr>
      </w:pPr>
    </w:p>
    <w:p w:rsidR="00786425" w:rsidRDefault="00856DF4" w:rsidP="00253606">
      <w:pPr>
        <w:pStyle w:val="ListParagraph"/>
        <w:tabs>
          <w:tab w:val="left" w:pos="810"/>
        </w:tabs>
        <w:ind w:left="0"/>
        <w:jc w:val="both"/>
        <w:rPr>
          <w:lang w:val="el-GR"/>
        </w:rPr>
      </w:pPr>
      <w:r>
        <w:rPr>
          <w:lang w:val="el-GR"/>
        </w:rPr>
        <w:lastRenderedPageBreak/>
        <w:t xml:space="preserve">Γ. </w:t>
      </w:r>
      <w:r w:rsidR="0066091E">
        <w:rPr>
          <w:lang w:val="el-GR"/>
        </w:rPr>
        <w:t>Να έχουν πιστοποιημένη</w:t>
      </w:r>
      <w:r w:rsidR="00786425">
        <w:rPr>
          <w:lang w:val="el-GR"/>
        </w:rPr>
        <w:t xml:space="preserve"> </w:t>
      </w:r>
      <w:r w:rsidR="00E72898">
        <w:rPr>
          <w:lang w:val="el-GR"/>
        </w:rPr>
        <w:t>μονοετή</w:t>
      </w:r>
      <w:r w:rsidR="00786425">
        <w:rPr>
          <w:lang w:val="el-GR"/>
        </w:rPr>
        <w:t xml:space="preserve"> (</w:t>
      </w:r>
      <w:r w:rsidR="00E72898">
        <w:rPr>
          <w:lang w:val="el-GR"/>
        </w:rPr>
        <w:t>12</w:t>
      </w:r>
      <w:r w:rsidR="00786425">
        <w:rPr>
          <w:lang w:val="el-GR"/>
        </w:rPr>
        <w:t xml:space="preserve"> συμπληρωμένους μήνες)</w:t>
      </w:r>
      <w:r w:rsidR="0066091E">
        <w:rPr>
          <w:lang w:val="el-GR"/>
        </w:rPr>
        <w:t xml:space="preserve"> εμπειρία σε εργασία σχετική με το αντικείμενο της μίσθωσης και τις παρεχόμενες υπηρεσίες από τις Σ.Υ.. Η πείρα πρέπει να έχει αποκτηθεί </w:t>
      </w:r>
      <w:r w:rsidR="0066091E" w:rsidRPr="00786425">
        <w:rPr>
          <w:b/>
          <w:lang w:val="el-GR"/>
        </w:rPr>
        <w:t xml:space="preserve">μετά </w:t>
      </w:r>
      <w:r w:rsidR="0066091E">
        <w:rPr>
          <w:lang w:val="el-GR"/>
        </w:rPr>
        <w:t xml:space="preserve">την </w:t>
      </w:r>
      <w:r w:rsidR="00786425">
        <w:rPr>
          <w:lang w:val="el-GR"/>
        </w:rPr>
        <w:t>εγγραφή στο Συμβούλιο Εγγραφής Ψυχολόγων</w:t>
      </w:r>
      <w:r w:rsidR="0066091E">
        <w:rPr>
          <w:lang w:val="el-GR"/>
        </w:rPr>
        <w:t>.</w:t>
      </w:r>
      <w:r w:rsidR="00786425">
        <w:rPr>
          <w:lang w:val="el-GR"/>
        </w:rPr>
        <w:t xml:space="preserve"> Για να θεωρηθεί ως αποδεκτή η εμπειρία πρέπει να έχει αποκτηθεί σε αμειβόμενη εργασία, πλήρους απασχόλησης. Σε περίπτωση μερικής απασχόλησης, ο υπολογισμός της πείρας θα γίνεται αναλογικά. Πλήρης απασχόληση θεωρούνται οι 38 ώρες εργασία / εβδομάδα. Δεν γίνεται αποδεκτή εμπειρία που έχει αποκτηθεί μέσω εθελοντικής προσφοράς ή που αποκτήθηκε στα πλαίσια υποχρεωτικής πρακτικής άσκησης για την απόκτηση του πτυχίου ή του μεταπτυχιακού ή για τις ανάγκες της εγγραφής στο ΣΕΨ και την απόκτηση άδειας ασκήσεως επαγγέλματος.</w:t>
      </w:r>
    </w:p>
    <w:p w:rsidR="00786425" w:rsidRDefault="00786425" w:rsidP="00326E67">
      <w:pPr>
        <w:pStyle w:val="ListParagraph"/>
        <w:tabs>
          <w:tab w:val="left" w:pos="810"/>
        </w:tabs>
        <w:jc w:val="both"/>
        <w:rPr>
          <w:lang w:val="el-GR"/>
        </w:rPr>
      </w:pPr>
    </w:p>
    <w:p w:rsidR="00856DF4" w:rsidRPr="00573F73" w:rsidRDefault="00856DF4" w:rsidP="00CD1142">
      <w:pPr>
        <w:pStyle w:val="ListParagraph"/>
        <w:numPr>
          <w:ilvl w:val="0"/>
          <w:numId w:val="5"/>
        </w:numPr>
        <w:tabs>
          <w:tab w:val="left" w:pos="810"/>
        </w:tabs>
        <w:ind w:left="360"/>
        <w:jc w:val="both"/>
        <w:rPr>
          <w:lang w:val="el-GR"/>
        </w:rPr>
      </w:pPr>
      <w:r>
        <w:rPr>
          <w:lang w:val="el-GR"/>
        </w:rPr>
        <w:t>Τυχόν μη συμμόρφωση σε οποιοδήποτε από τα πιο πάνω σημεία θα επιφέρει άμεσα απόρριψη της Αίτησης.</w:t>
      </w:r>
    </w:p>
    <w:p w:rsidR="00573F73" w:rsidRDefault="00573F73" w:rsidP="00CD1142">
      <w:pPr>
        <w:pStyle w:val="ListParagraph"/>
        <w:numPr>
          <w:ilvl w:val="0"/>
          <w:numId w:val="5"/>
        </w:numPr>
        <w:tabs>
          <w:tab w:val="left" w:pos="810"/>
        </w:tabs>
        <w:ind w:left="360"/>
        <w:jc w:val="both"/>
        <w:rPr>
          <w:lang w:val="el-GR"/>
        </w:rPr>
      </w:pPr>
      <w:r>
        <w:rPr>
          <w:lang w:val="el-GR"/>
        </w:rPr>
        <w:t xml:space="preserve">Προκειμένου να θεωρηθεί έγκυρη η αίτηση και να προχωρήσει στη διαδικασία </w:t>
      </w:r>
      <w:proofErr w:type="spellStart"/>
      <w:r>
        <w:rPr>
          <w:lang w:val="el-GR"/>
        </w:rPr>
        <w:t>μοριοδότησης</w:t>
      </w:r>
      <w:proofErr w:type="spellEnd"/>
      <w:r>
        <w:rPr>
          <w:lang w:val="el-GR"/>
        </w:rPr>
        <w:t xml:space="preserve"> θα πρ</w:t>
      </w:r>
      <w:r w:rsidR="006F21E7">
        <w:rPr>
          <w:lang w:val="el-GR"/>
        </w:rPr>
        <w:t>έπει οπωσδήποτε να επισυνάπτο</w:t>
      </w:r>
      <w:r>
        <w:rPr>
          <w:lang w:val="el-GR"/>
        </w:rPr>
        <w:t xml:space="preserve">νται </w:t>
      </w:r>
      <w:r w:rsidR="006F21E7">
        <w:rPr>
          <w:b/>
          <w:lang w:val="el-GR"/>
        </w:rPr>
        <w:t xml:space="preserve">όλα </w:t>
      </w:r>
      <w:r>
        <w:rPr>
          <w:lang w:val="el-GR"/>
        </w:rPr>
        <w:t>τα απαραίτητα έγγραφα που να πιστοποιούν τα πιο πάνω περιγραφόμενα κριτήρια. Αναλυτικά, θα πρέπει να επισυναφθούν:</w:t>
      </w:r>
    </w:p>
    <w:p w:rsidR="00573F73" w:rsidRDefault="00573F73" w:rsidP="00CD1142">
      <w:pPr>
        <w:pStyle w:val="ListParagraph"/>
        <w:numPr>
          <w:ilvl w:val="0"/>
          <w:numId w:val="6"/>
        </w:numPr>
        <w:tabs>
          <w:tab w:val="left" w:pos="810"/>
        </w:tabs>
        <w:ind w:left="360"/>
        <w:jc w:val="both"/>
        <w:rPr>
          <w:lang w:val="el-GR"/>
        </w:rPr>
      </w:pPr>
      <w:r>
        <w:rPr>
          <w:lang w:val="el-GR"/>
        </w:rPr>
        <w:t>Πιστοποιητικό εγγραφής στο Συμβούλιο Εγγραφής Ψυχολόγων</w:t>
      </w:r>
      <w:r w:rsidR="00BF42D1">
        <w:rPr>
          <w:lang w:val="el-GR"/>
        </w:rPr>
        <w:t xml:space="preserve"> όπου να φαίνεται η ειδικότητα </w:t>
      </w:r>
      <w:r w:rsidR="00A25687">
        <w:rPr>
          <w:lang w:val="el-GR"/>
        </w:rPr>
        <w:t>στην οποία έχει γίνει η εγγραφή και η ημερομηνία πρώτης εγγραφής στο Μητρώο της ειδικότητας.</w:t>
      </w:r>
    </w:p>
    <w:p w:rsidR="00573F73" w:rsidRDefault="00680E52" w:rsidP="00CD1142">
      <w:pPr>
        <w:pStyle w:val="ListParagraph"/>
        <w:numPr>
          <w:ilvl w:val="0"/>
          <w:numId w:val="6"/>
        </w:numPr>
        <w:tabs>
          <w:tab w:val="left" w:pos="810"/>
        </w:tabs>
        <w:ind w:left="360"/>
        <w:jc w:val="both"/>
        <w:rPr>
          <w:lang w:val="el-GR"/>
        </w:rPr>
      </w:pPr>
      <w:r>
        <w:rPr>
          <w:lang w:val="el-GR"/>
        </w:rPr>
        <w:t>Άδεια ασκήσεως</w:t>
      </w:r>
      <w:r w:rsidR="00573F73">
        <w:rPr>
          <w:lang w:val="el-GR"/>
        </w:rPr>
        <w:t xml:space="preserve"> επαγγέλματος για το έτος 201</w:t>
      </w:r>
      <w:r w:rsidR="00A93535">
        <w:rPr>
          <w:lang w:val="el-GR"/>
        </w:rPr>
        <w:t>6. Εάν δεν έχει ακόμα εκδοθεί, τότε να προσκομιστεί η άδεια για το 2015 και απόδειξη πληρωμής για ανανέωση της άδειας για το 2016.</w:t>
      </w:r>
    </w:p>
    <w:p w:rsidR="00573F73" w:rsidRDefault="00573F73" w:rsidP="00CD1142">
      <w:pPr>
        <w:pStyle w:val="ListParagraph"/>
        <w:numPr>
          <w:ilvl w:val="0"/>
          <w:numId w:val="6"/>
        </w:numPr>
        <w:tabs>
          <w:tab w:val="left" w:pos="810"/>
        </w:tabs>
        <w:ind w:left="360"/>
        <w:jc w:val="both"/>
        <w:rPr>
          <w:lang w:val="el-GR"/>
        </w:rPr>
      </w:pPr>
      <w:r>
        <w:rPr>
          <w:lang w:val="el-GR"/>
        </w:rPr>
        <w:t>Αντίγραφο πτυχίου Ψυχολογίας όπου θα αναγράφεται ο βαθμός πτυχίου. Σε περίπτωση που δεν αναγράφεται, θα πρέπει απαραιτήτως να προσκομιστεί διαφορετικό επίσημο έγγραφο, πιστοποιημένο από το Πανεπιστήμιο που έχει απονέμει τον τίτλο σπουδών, όπου θα αναφέρεται ο βαθμός πτυχίου.</w:t>
      </w:r>
    </w:p>
    <w:p w:rsidR="00573F73" w:rsidRDefault="00573F73" w:rsidP="00CD1142">
      <w:pPr>
        <w:pStyle w:val="ListParagraph"/>
        <w:numPr>
          <w:ilvl w:val="0"/>
          <w:numId w:val="6"/>
        </w:numPr>
        <w:tabs>
          <w:tab w:val="left" w:pos="810"/>
        </w:tabs>
        <w:ind w:left="360"/>
        <w:jc w:val="both"/>
        <w:rPr>
          <w:lang w:val="el-GR"/>
        </w:rPr>
      </w:pPr>
      <w:r>
        <w:rPr>
          <w:lang w:val="el-GR"/>
        </w:rPr>
        <w:t>Αντίγραφο μεταπτυχιακού τίτλου σπουδών</w:t>
      </w:r>
    </w:p>
    <w:p w:rsidR="00573F73" w:rsidRDefault="00573F73" w:rsidP="00CD1142">
      <w:pPr>
        <w:pStyle w:val="ListParagraph"/>
        <w:numPr>
          <w:ilvl w:val="0"/>
          <w:numId w:val="6"/>
        </w:numPr>
        <w:tabs>
          <w:tab w:val="left" w:pos="810"/>
        </w:tabs>
        <w:ind w:left="360"/>
        <w:jc w:val="both"/>
        <w:rPr>
          <w:lang w:val="el-GR"/>
        </w:rPr>
      </w:pPr>
      <w:r>
        <w:rPr>
          <w:lang w:val="el-GR"/>
        </w:rPr>
        <w:t>Έγγραφα πιστοποίησης Πολύ καλής Γνώσης Ελληνικής Γλώσσας. Το απολυτήριο (ελληνόφωνου) λυκείου, θεωρείτ</w:t>
      </w:r>
      <w:r w:rsidR="00786425">
        <w:rPr>
          <w:lang w:val="el-GR"/>
        </w:rPr>
        <w:t>αι</w:t>
      </w:r>
      <w:r>
        <w:rPr>
          <w:lang w:val="el-GR"/>
        </w:rPr>
        <w:t xml:space="preserve"> επαρκές αποδεικτικό.</w:t>
      </w:r>
    </w:p>
    <w:p w:rsidR="0042100F" w:rsidRDefault="00573F73" w:rsidP="00CD1142">
      <w:pPr>
        <w:pStyle w:val="ListParagraph"/>
        <w:numPr>
          <w:ilvl w:val="0"/>
          <w:numId w:val="6"/>
        </w:numPr>
        <w:tabs>
          <w:tab w:val="left" w:pos="810"/>
        </w:tabs>
        <w:ind w:left="360"/>
        <w:jc w:val="both"/>
        <w:rPr>
          <w:lang w:val="el-GR"/>
        </w:rPr>
      </w:pPr>
      <w:r w:rsidRPr="00573F73">
        <w:rPr>
          <w:lang w:val="el-GR"/>
        </w:rPr>
        <w:t xml:space="preserve">Έγγραφα πιστοποίησης Πολύ καλής Γνώσης Αγγλικής Γλώσσας. Σε περίπτωση που το πτυχίο ή το μεταπτυχιακό αποκτήθηκαν σε αγγλόφωνο εκπαιδευτικό ίδρυμα </w:t>
      </w:r>
      <w:r>
        <w:rPr>
          <w:lang w:val="el-GR"/>
        </w:rPr>
        <w:t>πανεπιστημιακού επιπέδου, δεν χρειάζεται να κατατεθούν άλλα αποδεικτικά έγγραφα.</w:t>
      </w:r>
    </w:p>
    <w:p w:rsidR="00573F73" w:rsidRDefault="00573F73" w:rsidP="00CD1142">
      <w:pPr>
        <w:pStyle w:val="ListParagraph"/>
        <w:numPr>
          <w:ilvl w:val="0"/>
          <w:numId w:val="6"/>
        </w:numPr>
        <w:tabs>
          <w:tab w:val="left" w:pos="810"/>
        </w:tabs>
        <w:ind w:left="360"/>
        <w:jc w:val="both"/>
        <w:rPr>
          <w:lang w:val="el-GR"/>
        </w:rPr>
      </w:pPr>
      <w:r>
        <w:rPr>
          <w:lang w:val="el-GR"/>
        </w:rPr>
        <w:t>Βεβαιώσεις εργοδότη για την πείρα</w:t>
      </w:r>
      <w:r w:rsidR="00786425">
        <w:rPr>
          <w:lang w:val="el-GR"/>
        </w:rPr>
        <w:t>. Γίνονται αποδεκτές μόνο επίσημες βεβαιώσεις όπου θα αναφέρονται ρητώς τα ακόλουθα στοιχεία:</w:t>
      </w:r>
    </w:p>
    <w:p w:rsidR="00786425" w:rsidRDefault="00786425" w:rsidP="00CD1142">
      <w:pPr>
        <w:pStyle w:val="ListParagraph"/>
        <w:numPr>
          <w:ilvl w:val="0"/>
          <w:numId w:val="7"/>
        </w:numPr>
        <w:tabs>
          <w:tab w:val="left" w:pos="810"/>
        </w:tabs>
        <w:ind w:left="360"/>
        <w:jc w:val="both"/>
        <w:rPr>
          <w:lang w:val="el-GR"/>
        </w:rPr>
      </w:pPr>
      <w:r>
        <w:rPr>
          <w:lang w:val="el-GR"/>
        </w:rPr>
        <w:t>Ονοματεπώνυμο εργοδότη ή επωνυμία εταιρείας / ιδρύματος / φορέα.</w:t>
      </w:r>
    </w:p>
    <w:p w:rsidR="00786425" w:rsidRDefault="00786425" w:rsidP="00CD1142">
      <w:pPr>
        <w:pStyle w:val="ListParagraph"/>
        <w:numPr>
          <w:ilvl w:val="0"/>
          <w:numId w:val="7"/>
        </w:numPr>
        <w:tabs>
          <w:tab w:val="left" w:pos="810"/>
        </w:tabs>
        <w:ind w:left="360"/>
        <w:jc w:val="both"/>
        <w:rPr>
          <w:lang w:val="el-GR"/>
        </w:rPr>
      </w:pPr>
      <w:r>
        <w:rPr>
          <w:lang w:val="el-GR"/>
        </w:rPr>
        <w:t>Πλήρης διεύθυνση και τηλέφωνο επικοινωνίας</w:t>
      </w:r>
      <w:r w:rsidR="00A93535">
        <w:rPr>
          <w:lang w:val="el-GR"/>
        </w:rPr>
        <w:t>, ονοματεπώνυμο υπεύθυνου επικοινωνίας.</w:t>
      </w:r>
    </w:p>
    <w:p w:rsidR="00786425" w:rsidRDefault="00786425" w:rsidP="00CD1142">
      <w:pPr>
        <w:pStyle w:val="ListParagraph"/>
        <w:numPr>
          <w:ilvl w:val="0"/>
          <w:numId w:val="7"/>
        </w:numPr>
        <w:tabs>
          <w:tab w:val="left" w:pos="810"/>
        </w:tabs>
        <w:ind w:left="360"/>
        <w:jc w:val="both"/>
        <w:rPr>
          <w:lang w:val="el-GR"/>
        </w:rPr>
      </w:pPr>
      <w:r>
        <w:rPr>
          <w:lang w:val="el-GR"/>
        </w:rPr>
        <w:t xml:space="preserve">Ονοματεπώνυμο άμεσα προϊστάμενου κατά τη διάρκεια της </w:t>
      </w:r>
      <w:proofErr w:type="spellStart"/>
      <w:r>
        <w:rPr>
          <w:lang w:val="el-GR"/>
        </w:rPr>
        <w:t>εργοδότησης</w:t>
      </w:r>
      <w:proofErr w:type="spellEnd"/>
      <w:r w:rsidR="005C184E">
        <w:rPr>
          <w:lang w:val="el-GR"/>
        </w:rPr>
        <w:t xml:space="preserve">. </w:t>
      </w:r>
    </w:p>
    <w:p w:rsidR="00786425" w:rsidRDefault="00786425" w:rsidP="00CD1142">
      <w:pPr>
        <w:pStyle w:val="ListParagraph"/>
        <w:numPr>
          <w:ilvl w:val="0"/>
          <w:numId w:val="7"/>
        </w:numPr>
        <w:tabs>
          <w:tab w:val="left" w:pos="810"/>
        </w:tabs>
        <w:ind w:left="360"/>
        <w:jc w:val="both"/>
        <w:rPr>
          <w:lang w:val="el-GR"/>
        </w:rPr>
      </w:pPr>
      <w:r>
        <w:rPr>
          <w:lang w:val="el-GR"/>
        </w:rPr>
        <w:lastRenderedPageBreak/>
        <w:t>Πλήρης και αναλυτική περιγραφή των καθηκόντων που εκτελεί (εκτελούσε) ο υποψήφιος</w:t>
      </w:r>
    </w:p>
    <w:p w:rsidR="00786425" w:rsidRDefault="00786425" w:rsidP="00CD1142">
      <w:pPr>
        <w:pStyle w:val="ListParagraph"/>
        <w:numPr>
          <w:ilvl w:val="0"/>
          <w:numId w:val="7"/>
        </w:numPr>
        <w:tabs>
          <w:tab w:val="left" w:pos="450"/>
          <w:tab w:val="left" w:pos="810"/>
        </w:tabs>
        <w:ind w:left="360"/>
        <w:jc w:val="both"/>
        <w:rPr>
          <w:lang w:val="el-GR"/>
        </w:rPr>
      </w:pPr>
      <w:r>
        <w:rPr>
          <w:lang w:val="el-GR"/>
        </w:rPr>
        <w:t xml:space="preserve">Σαφής υπολογισμός του </w:t>
      </w:r>
      <w:r w:rsidR="005C184E">
        <w:rPr>
          <w:lang w:val="el-GR"/>
        </w:rPr>
        <w:t xml:space="preserve">συνολικού </w:t>
      </w:r>
      <w:r>
        <w:rPr>
          <w:lang w:val="el-GR"/>
        </w:rPr>
        <w:t xml:space="preserve">χρόνου </w:t>
      </w:r>
      <w:proofErr w:type="spellStart"/>
      <w:r>
        <w:rPr>
          <w:lang w:val="el-GR"/>
        </w:rPr>
        <w:t>εργοδότησης</w:t>
      </w:r>
      <w:proofErr w:type="spellEnd"/>
      <w:r>
        <w:rPr>
          <w:lang w:val="el-GR"/>
        </w:rPr>
        <w:t xml:space="preserve"> και αναφορά στο καθεστώς απασχόλησης (μισθωτός, εξωτερικός συνεργάτης, εκπαιδευόμενος κ</w:t>
      </w:r>
      <w:r w:rsidR="005C184E">
        <w:rPr>
          <w:lang w:val="el-GR"/>
        </w:rPr>
        <w:t>οκ / πλήρης, μερική απασχόληση).</w:t>
      </w:r>
    </w:p>
    <w:p w:rsidR="005C184E" w:rsidRDefault="005C184E" w:rsidP="00CD1142">
      <w:pPr>
        <w:pStyle w:val="ListParagraph"/>
        <w:numPr>
          <w:ilvl w:val="0"/>
          <w:numId w:val="7"/>
        </w:numPr>
        <w:tabs>
          <w:tab w:val="left" w:pos="450"/>
          <w:tab w:val="left" w:pos="810"/>
        </w:tabs>
        <w:ind w:left="360"/>
        <w:jc w:val="both"/>
        <w:rPr>
          <w:lang w:val="el-GR"/>
        </w:rPr>
      </w:pPr>
      <w:r>
        <w:rPr>
          <w:lang w:val="el-GR"/>
        </w:rPr>
        <w:t>Σε περίπτωση αυτοτελώς εργαζομένων, η βεβαίωση θα υπογράφεται από τον ίδιο τον υποψήφιο και θα έχει τη βαρύτητα υπεύθυνης δήλωσης.</w:t>
      </w:r>
    </w:p>
    <w:p w:rsidR="005C184E" w:rsidRDefault="005C184E" w:rsidP="00680E52">
      <w:pPr>
        <w:pStyle w:val="ListParagraph"/>
        <w:numPr>
          <w:ilvl w:val="0"/>
          <w:numId w:val="6"/>
        </w:numPr>
        <w:tabs>
          <w:tab w:val="left" w:pos="360"/>
        </w:tabs>
        <w:ind w:left="360"/>
        <w:jc w:val="both"/>
        <w:rPr>
          <w:lang w:val="el-GR"/>
        </w:rPr>
      </w:pPr>
      <w:r w:rsidRPr="005C184E">
        <w:rPr>
          <w:lang w:val="el-GR"/>
        </w:rPr>
        <w:t xml:space="preserve">Πιστοποιητικό ασφαλιστέων αποδοχών από την Υπηρεσία Κοινωνικών Ασφαλίσεων για κάθε έτος δεδηλωμένης εμπειρίας. Για όσα έτη (ή μήνες) δεν κατατεθεί πιστοποιητικό ασφαλιστέων αποδοχών από την ΥΚΑ, η αντίστοιχη εμπειρία δεν θα συνυπολογίζεται. </w:t>
      </w:r>
      <w:r>
        <w:rPr>
          <w:lang w:val="el-GR"/>
        </w:rPr>
        <w:t>Νοείται ότι για να γίνει αποδεκτό και να προσμετρηθεί η πείρα, ο υποψήφιος θα πρέπει να έχει καταβάλει κοινωνικές ασφαλίσεις στην ειδικότητα για την οποία ζητά να του αναγνωριστεί η εμπειρία.</w:t>
      </w:r>
    </w:p>
    <w:p w:rsidR="00680E52" w:rsidRDefault="005C184E" w:rsidP="00CD1142">
      <w:pPr>
        <w:pStyle w:val="ListParagraph"/>
        <w:numPr>
          <w:ilvl w:val="0"/>
          <w:numId w:val="6"/>
        </w:numPr>
        <w:tabs>
          <w:tab w:val="left" w:pos="810"/>
        </w:tabs>
        <w:ind w:left="360"/>
        <w:jc w:val="both"/>
        <w:rPr>
          <w:lang w:val="el-GR"/>
        </w:rPr>
      </w:pPr>
      <w:r w:rsidRPr="00680E52">
        <w:rPr>
          <w:lang w:val="el-GR"/>
        </w:rPr>
        <w:t xml:space="preserve">Το Έντυπο 1 (Αίτηση / Βιογραφικό Σημείωμα) και το Έντυπο 2 (Κατάσταση συνημμένων) του Παραρτήματος των παρόντων εγγράφων. </w:t>
      </w:r>
    </w:p>
    <w:p w:rsidR="00C10C62" w:rsidRPr="00A27190" w:rsidRDefault="007C7903" w:rsidP="00C10C62">
      <w:pPr>
        <w:pStyle w:val="ListParagraph"/>
        <w:numPr>
          <w:ilvl w:val="0"/>
          <w:numId w:val="6"/>
        </w:numPr>
        <w:tabs>
          <w:tab w:val="left" w:pos="810"/>
        </w:tabs>
        <w:ind w:left="360"/>
        <w:jc w:val="both"/>
        <w:rPr>
          <w:lang w:val="el-GR"/>
        </w:rPr>
      </w:pPr>
      <w:r w:rsidRPr="00680E52">
        <w:rPr>
          <w:lang w:val="el-GR"/>
        </w:rPr>
        <w:t xml:space="preserve">Τα πιστοποιητικά που αναφέρονται στο σημείο 4.3 Αναλυτικά κριτήρια Αξιολόγησης. Σημειώνεται ότι τυχόν παράλειψή τους δεν επιφέρει απόρριψη της αίτησης αλλά για όσα πιστοποιητικά παραλειφθούν δεν θα γίνεται η αντίστοιχη </w:t>
      </w:r>
      <w:proofErr w:type="spellStart"/>
      <w:r w:rsidRPr="00680E52">
        <w:rPr>
          <w:lang w:val="el-GR"/>
        </w:rPr>
        <w:t>μοριοδότηση</w:t>
      </w:r>
      <w:proofErr w:type="spellEnd"/>
      <w:r w:rsidRPr="00680E52">
        <w:rPr>
          <w:lang w:val="el-GR"/>
        </w:rPr>
        <w:t>.</w:t>
      </w:r>
    </w:p>
    <w:p w:rsidR="00C10C62" w:rsidRDefault="00C10C62" w:rsidP="003E349A">
      <w:pPr>
        <w:pStyle w:val="Heading1"/>
        <w:numPr>
          <w:ilvl w:val="0"/>
          <w:numId w:val="0"/>
        </w:numPr>
      </w:pPr>
      <w:bookmarkStart w:id="21" w:name="_4._ΜΗΤΡΩΑ_ΚΑΙ"/>
      <w:bookmarkEnd w:id="21"/>
      <w:r w:rsidRPr="00C10C62">
        <w:t>4.</w:t>
      </w:r>
      <w:r>
        <w:t xml:space="preserve"> ΜΗΤΡΩΑ ΚΑΙ ΑΝΑΛΥΤΙΚΑ ΚΡΙΤΗΡΙΑ ΑΞΙΟΛΟΓΗΣΗΣ</w:t>
      </w:r>
    </w:p>
    <w:p w:rsidR="003E349A" w:rsidRDefault="003E349A" w:rsidP="003E349A">
      <w:pPr>
        <w:tabs>
          <w:tab w:val="left" w:pos="810"/>
        </w:tabs>
        <w:spacing w:after="0" w:line="240" w:lineRule="auto"/>
        <w:jc w:val="both"/>
        <w:rPr>
          <w:b/>
          <w:lang w:val="el-GR"/>
        </w:rPr>
      </w:pPr>
    </w:p>
    <w:p w:rsidR="003E349A" w:rsidRDefault="00C10C62" w:rsidP="003E349A">
      <w:pPr>
        <w:pStyle w:val="Heading1"/>
        <w:numPr>
          <w:ilvl w:val="0"/>
          <w:numId w:val="0"/>
        </w:numPr>
      </w:pPr>
      <w:r>
        <w:t>4.1 Μητρώα</w:t>
      </w:r>
    </w:p>
    <w:p w:rsidR="00C10C62" w:rsidRPr="003E349A" w:rsidRDefault="00A25687" w:rsidP="003E349A">
      <w:pPr>
        <w:tabs>
          <w:tab w:val="left" w:pos="810"/>
        </w:tabs>
        <w:jc w:val="both"/>
        <w:rPr>
          <w:b/>
          <w:lang w:val="el-GR"/>
        </w:rPr>
      </w:pPr>
      <w:r>
        <w:rPr>
          <w:lang w:val="el-GR"/>
        </w:rPr>
        <w:t>Θα δημιουργηθεί ένα Μητρώο, στο οποίο θα συμπεριληφθούν όλοι οι ενδιαφερόμενοι οι οποίοι πληρούν τα κριτήρια συμμετοχής στο διαγωνισμό. Σύμβαση θα υπογραφεί με τους 4 πρώτους (με την υψηλότερη βαθμολογία).</w:t>
      </w:r>
    </w:p>
    <w:p w:rsidR="00C10C62" w:rsidRDefault="00C10C62" w:rsidP="003E349A">
      <w:pPr>
        <w:pStyle w:val="Heading1"/>
        <w:numPr>
          <w:ilvl w:val="0"/>
          <w:numId w:val="0"/>
        </w:numPr>
      </w:pPr>
      <w:r>
        <w:t>4.2 Έλεγχος και αξιολόγηση αιτήσεων</w:t>
      </w:r>
    </w:p>
    <w:p w:rsidR="003E349A" w:rsidRPr="00A27190" w:rsidRDefault="00C10C62" w:rsidP="00A27190">
      <w:pPr>
        <w:tabs>
          <w:tab w:val="left" w:pos="810"/>
        </w:tabs>
        <w:jc w:val="both"/>
        <w:rPr>
          <w:lang w:val="el-GR"/>
        </w:rPr>
      </w:pPr>
      <w:r>
        <w:rPr>
          <w:lang w:val="el-GR"/>
        </w:rPr>
        <w:t xml:space="preserve">Η αρμόδια Επιτροπή Αξιολόγησης ελέγχει τις Αιτήσεις Εκδήλωσης Ενδιαφέροντος και αξιολογεί την επάρκεια, τη συμβατότητα και τη συνάφεια των συνυποβαλλόμενων δικαιολογητικών. Οι </w:t>
      </w:r>
      <w:proofErr w:type="spellStart"/>
      <w:r>
        <w:rPr>
          <w:lang w:val="el-GR"/>
        </w:rPr>
        <w:t>αιτητές</w:t>
      </w:r>
      <w:proofErr w:type="spellEnd"/>
      <w:r>
        <w:rPr>
          <w:lang w:val="el-GR"/>
        </w:rPr>
        <w:t xml:space="preserve"> που πληρούν τις προϋποθέσεις συμμετοχής στο διαγωνισμό θα καταταγούν με σειρά προτεραιότητας, στ</w:t>
      </w:r>
      <w:r w:rsidR="00A25687">
        <w:rPr>
          <w:lang w:val="el-GR"/>
        </w:rPr>
        <w:t>ο</w:t>
      </w:r>
      <w:r>
        <w:rPr>
          <w:lang w:val="el-GR"/>
        </w:rPr>
        <w:t xml:space="preserve"> μητρώ</w:t>
      </w:r>
      <w:r w:rsidR="00A25687">
        <w:rPr>
          <w:lang w:val="el-GR"/>
        </w:rPr>
        <w:t>ο</w:t>
      </w:r>
      <w:r>
        <w:rPr>
          <w:lang w:val="el-GR"/>
        </w:rPr>
        <w:t xml:space="preserve"> που θα δημι</w:t>
      </w:r>
      <w:r w:rsidR="00A25687">
        <w:rPr>
          <w:lang w:val="el-GR"/>
        </w:rPr>
        <w:t>ουργηθεί,</w:t>
      </w:r>
      <w:r>
        <w:rPr>
          <w:lang w:val="el-GR"/>
        </w:rPr>
        <w:t xml:space="preserve"> με βάση τα καθορισμένα μετρήσιμα κριτήρια που περιλαμβάνονται στον πίνακα που ακολουθεί (σημείο 4.3.1)</w:t>
      </w:r>
      <w:r w:rsidR="00692611">
        <w:rPr>
          <w:lang w:val="el-GR"/>
        </w:rPr>
        <w:t>.</w:t>
      </w:r>
    </w:p>
    <w:p w:rsidR="00692611" w:rsidRDefault="00692611" w:rsidP="003E349A">
      <w:pPr>
        <w:pStyle w:val="Heading1"/>
        <w:numPr>
          <w:ilvl w:val="0"/>
          <w:numId w:val="0"/>
        </w:numPr>
      </w:pPr>
      <w:bookmarkStart w:id="22" w:name="_4.3_Αναλυτικά_κριτήρια"/>
      <w:bookmarkEnd w:id="22"/>
      <w:r>
        <w:t>4.3 Αναλυτικά κριτήρια αξιολόγησης</w:t>
      </w:r>
    </w:p>
    <w:p w:rsidR="00692611" w:rsidRDefault="00692611" w:rsidP="00C10C62">
      <w:pPr>
        <w:tabs>
          <w:tab w:val="left" w:pos="810"/>
        </w:tabs>
        <w:jc w:val="both"/>
        <w:rPr>
          <w:lang w:val="el-GR"/>
        </w:rPr>
      </w:pPr>
      <w:r>
        <w:rPr>
          <w:lang w:val="el-GR"/>
        </w:rPr>
        <w:t xml:space="preserve">1. Οι έγκυρες Αιτήσεις Εκδήλωσης Ενδιαφέροντος θα </w:t>
      </w:r>
      <w:proofErr w:type="spellStart"/>
      <w:r>
        <w:rPr>
          <w:lang w:val="el-GR"/>
        </w:rPr>
        <w:t>μοριοδοτηθούν</w:t>
      </w:r>
      <w:proofErr w:type="spellEnd"/>
      <w:r>
        <w:rPr>
          <w:lang w:val="el-GR"/>
        </w:rPr>
        <w:t xml:space="preserve"> με βάση τα μετρήσιμα κριτήρια που φαίνονται στον πίνακα που ακολουθεί.</w:t>
      </w:r>
    </w:p>
    <w:p w:rsidR="00A27190" w:rsidRDefault="00A27190" w:rsidP="00C10C62">
      <w:pPr>
        <w:tabs>
          <w:tab w:val="left" w:pos="810"/>
        </w:tabs>
        <w:jc w:val="both"/>
        <w:rPr>
          <w:lang w:val="el-GR"/>
        </w:rPr>
      </w:pPr>
    </w:p>
    <w:p w:rsidR="00A27190" w:rsidRDefault="00A27190" w:rsidP="00C10C62">
      <w:pPr>
        <w:tabs>
          <w:tab w:val="left" w:pos="810"/>
        </w:tabs>
        <w:jc w:val="both"/>
        <w:rPr>
          <w:lang w:val="el-GR"/>
        </w:rPr>
      </w:pPr>
    </w:p>
    <w:p w:rsidR="00A27190" w:rsidRDefault="00A27190" w:rsidP="00C10C62">
      <w:pPr>
        <w:tabs>
          <w:tab w:val="left" w:pos="810"/>
        </w:tabs>
        <w:jc w:val="both"/>
        <w:rPr>
          <w:lang w:val="el-GR"/>
        </w:rPr>
      </w:pPr>
    </w:p>
    <w:tbl>
      <w:tblPr>
        <w:tblStyle w:val="TableGrid"/>
        <w:tblpPr w:leftFromText="180" w:rightFromText="180" w:vertAnchor="text" w:horzAnchor="margin" w:tblpY="155"/>
        <w:tblW w:w="0" w:type="auto"/>
        <w:tblLook w:val="04A0"/>
      </w:tblPr>
      <w:tblGrid>
        <w:gridCol w:w="738"/>
        <w:gridCol w:w="7110"/>
        <w:gridCol w:w="1728"/>
      </w:tblGrid>
      <w:tr w:rsidR="00E603D4" w:rsidTr="00E603D4">
        <w:tc>
          <w:tcPr>
            <w:tcW w:w="738" w:type="dxa"/>
            <w:shd w:val="clear" w:color="auto" w:fill="D9D9D9" w:themeFill="background1" w:themeFillShade="D9"/>
          </w:tcPr>
          <w:p w:rsidR="00E603D4" w:rsidRPr="00E603D4" w:rsidRDefault="00E603D4" w:rsidP="00E603D4">
            <w:pPr>
              <w:tabs>
                <w:tab w:val="left" w:pos="810"/>
              </w:tabs>
              <w:jc w:val="both"/>
              <w:rPr>
                <w:b/>
                <w:sz w:val="22"/>
                <w:lang w:val="el-GR"/>
              </w:rPr>
            </w:pPr>
            <w:r w:rsidRPr="00E603D4">
              <w:rPr>
                <w:b/>
                <w:sz w:val="22"/>
                <w:lang w:val="el-GR"/>
              </w:rPr>
              <w:lastRenderedPageBreak/>
              <w:t>α/α</w:t>
            </w:r>
          </w:p>
        </w:tc>
        <w:tc>
          <w:tcPr>
            <w:tcW w:w="7110" w:type="dxa"/>
            <w:shd w:val="clear" w:color="auto" w:fill="D9D9D9" w:themeFill="background1" w:themeFillShade="D9"/>
          </w:tcPr>
          <w:p w:rsidR="00E603D4" w:rsidRPr="00E603D4" w:rsidRDefault="00E603D4" w:rsidP="00E603D4">
            <w:pPr>
              <w:tabs>
                <w:tab w:val="left" w:pos="810"/>
              </w:tabs>
              <w:jc w:val="both"/>
              <w:rPr>
                <w:b/>
                <w:sz w:val="22"/>
                <w:lang w:val="el-GR"/>
              </w:rPr>
            </w:pPr>
            <w:r w:rsidRPr="00E603D4">
              <w:rPr>
                <w:b/>
                <w:sz w:val="22"/>
                <w:lang w:val="el-GR"/>
              </w:rPr>
              <w:t>ΠΡΟΣΟΝΤΑ</w:t>
            </w:r>
          </w:p>
        </w:tc>
        <w:tc>
          <w:tcPr>
            <w:tcW w:w="1728" w:type="dxa"/>
            <w:shd w:val="clear" w:color="auto" w:fill="D9D9D9" w:themeFill="background1" w:themeFillShade="D9"/>
          </w:tcPr>
          <w:p w:rsidR="00E603D4" w:rsidRPr="00E603D4" w:rsidRDefault="00E603D4" w:rsidP="00E603D4">
            <w:pPr>
              <w:tabs>
                <w:tab w:val="left" w:pos="810"/>
              </w:tabs>
              <w:jc w:val="both"/>
              <w:rPr>
                <w:b/>
                <w:sz w:val="22"/>
                <w:lang w:val="el-GR"/>
              </w:rPr>
            </w:pPr>
            <w:r w:rsidRPr="00E603D4">
              <w:rPr>
                <w:b/>
                <w:sz w:val="22"/>
                <w:lang w:val="el-GR"/>
              </w:rPr>
              <w:t>ΜΕΓΙΣΤΟΣ ΑΡΙΘΜΟΣ ΜΟΡΙΩΝ</w:t>
            </w:r>
          </w:p>
        </w:tc>
      </w:tr>
      <w:tr w:rsidR="00E603D4" w:rsidTr="00E603D4">
        <w:tc>
          <w:tcPr>
            <w:tcW w:w="738" w:type="dxa"/>
          </w:tcPr>
          <w:p w:rsidR="00E603D4" w:rsidRPr="00E603D4" w:rsidRDefault="00E603D4" w:rsidP="00E603D4">
            <w:pPr>
              <w:tabs>
                <w:tab w:val="left" w:pos="810"/>
              </w:tabs>
              <w:jc w:val="both"/>
              <w:rPr>
                <w:sz w:val="22"/>
                <w:lang w:val="el-GR"/>
              </w:rPr>
            </w:pPr>
            <w:r w:rsidRPr="00E603D4">
              <w:rPr>
                <w:sz w:val="22"/>
                <w:lang w:val="el-GR"/>
              </w:rPr>
              <w:t>1</w:t>
            </w:r>
          </w:p>
        </w:tc>
        <w:tc>
          <w:tcPr>
            <w:tcW w:w="7110" w:type="dxa"/>
          </w:tcPr>
          <w:p w:rsidR="00E603D4" w:rsidRPr="00E603D4" w:rsidRDefault="00E603D4" w:rsidP="00E603D4">
            <w:pPr>
              <w:tabs>
                <w:tab w:val="left" w:pos="810"/>
              </w:tabs>
              <w:jc w:val="both"/>
              <w:rPr>
                <w:b/>
                <w:sz w:val="22"/>
                <w:lang w:val="el-GR"/>
              </w:rPr>
            </w:pPr>
            <w:r w:rsidRPr="00E603D4">
              <w:rPr>
                <w:b/>
                <w:sz w:val="22"/>
                <w:lang w:val="el-GR"/>
              </w:rPr>
              <w:t>Βαθμός πτυχίου ή ισότιμου τίτλου σπουδών στη Ψυχολογία</w:t>
            </w:r>
          </w:p>
          <w:p w:rsidR="00E603D4" w:rsidRPr="00E603D4" w:rsidRDefault="00E603D4" w:rsidP="00E603D4">
            <w:pPr>
              <w:tabs>
                <w:tab w:val="left" w:pos="810"/>
              </w:tabs>
              <w:jc w:val="both"/>
              <w:rPr>
                <w:b/>
                <w:sz w:val="22"/>
                <w:lang w:val="el-GR"/>
              </w:rPr>
            </w:pPr>
          </w:p>
          <w:p w:rsidR="00E603D4" w:rsidRPr="00E603D4" w:rsidRDefault="00E603D4" w:rsidP="00E603D4">
            <w:pPr>
              <w:tabs>
                <w:tab w:val="left" w:pos="810"/>
              </w:tabs>
              <w:jc w:val="both"/>
              <w:rPr>
                <w:sz w:val="22"/>
                <w:lang w:val="el-GR"/>
              </w:rPr>
            </w:pPr>
            <w:r w:rsidRPr="00E603D4">
              <w:rPr>
                <w:sz w:val="22"/>
                <w:lang w:val="el-GR"/>
              </w:rPr>
              <w:t>Άριστα:          20 μόρια</w:t>
            </w:r>
          </w:p>
          <w:p w:rsidR="00E603D4" w:rsidRPr="00E603D4" w:rsidRDefault="00E603D4" w:rsidP="00E603D4">
            <w:pPr>
              <w:tabs>
                <w:tab w:val="left" w:pos="810"/>
              </w:tabs>
              <w:jc w:val="both"/>
              <w:rPr>
                <w:sz w:val="22"/>
                <w:lang w:val="el-GR"/>
              </w:rPr>
            </w:pPr>
            <w:r w:rsidRPr="00E603D4">
              <w:rPr>
                <w:sz w:val="22"/>
                <w:lang w:val="el-GR"/>
              </w:rPr>
              <w:t>Λίαν καλώς:   15 μόρια</w:t>
            </w:r>
          </w:p>
          <w:p w:rsidR="00E603D4" w:rsidRPr="00E603D4" w:rsidRDefault="00E603D4" w:rsidP="00E603D4">
            <w:pPr>
              <w:tabs>
                <w:tab w:val="left" w:pos="810"/>
              </w:tabs>
              <w:jc w:val="both"/>
              <w:rPr>
                <w:b/>
                <w:sz w:val="22"/>
                <w:lang w:val="el-GR"/>
              </w:rPr>
            </w:pPr>
            <w:r w:rsidRPr="00E603D4">
              <w:rPr>
                <w:sz w:val="22"/>
                <w:lang w:val="el-GR"/>
              </w:rPr>
              <w:t>Καλώς:           10 μόρια</w:t>
            </w:r>
          </w:p>
        </w:tc>
        <w:tc>
          <w:tcPr>
            <w:tcW w:w="1728" w:type="dxa"/>
          </w:tcPr>
          <w:p w:rsidR="00E603D4" w:rsidRPr="00E603D4" w:rsidRDefault="00E603D4" w:rsidP="00E603D4">
            <w:pPr>
              <w:tabs>
                <w:tab w:val="left" w:pos="810"/>
              </w:tabs>
              <w:jc w:val="both"/>
              <w:rPr>
                <w:sz w:val="22"/>
                <w:lang w:val="el-GR"/>
              </w:rPr>
            </w:pPr>
            <w:r w:rsidRPr="00E603D4">
              <w:rPr>
                <w:sz w:val="22"/>
                <w:lang w:val="el-GR"/>
              </w:rPr>
              <w:t>20</w:t>
            </w:r>
          </w:p>
        </w:tc>
      </w:tr>
      <w:tr w:rsidR="00E603D4" w:rsidTr="00E603D4">
        <w:tc>
          <w:tcPr>
            <w:tcW w:w="738" w:type="dxa"/>
          </w:tcPr>
          <w:p w:rsidR="00E603D4" w:rsidRPr="00E603D4" w:rsidRDefault="00E603D4" w:rsidP="00E603D4">
            <w:pPr>
              <w:tabs>
                <w:tab w:val="left" w:pos="810"/>
              </w:tabs>
              <w:jc w:val="both"/>
              <w:rPr>
                <w:sz w:val="22"/>
                <w:lang w:val="el-GR"/>
              </w:rPr>
            </w:pPr>
          </w:p>
        </w:tc>
        <w:tc>
          <w:tcPr>
            <w:tcW w:w="7110" w:type="dxa"/>
          </w:tcPr>
          <w:p w:rsidR="00E603D4" w:rsidRPr="00E603D4" w:rsidRDefault="00E603D4" w:rsidP="00E603D4">
            <w:pPr>
              <w:tabs>
                <w:tab w:val="left" w:pos="810"/>
              </w:tabs>
              <w:jc w:val="both"/>
              <w:rPr>
                <w:b/>
                <w:sz w:val="22"/>
                <w:lang w:val="el-GR"/>
              </w:rPr>
            </w:pPr>
            <w:r w:rsidRPr="00E603D4">
              <w:rPr>
                <w:b/>
                <w:sz w:val="22"/>
                <w:lang w:val="el-GR"/>
              </w:rPr>
              <w:t>Μεταπτυχιακός τίτλος:</w:t>
            </w:r>
          </w:p>
          <w:p w:rsidR="00E603D4" w:rsidRPr="00E603D4" w:rsidRDefault="00E603D4" w:rsidP="00E603D4">
            <w:pPr>
              <w:tabs>
                <w:tab w:val="left" w:pos="810"/>
              </w:tabs>
              <w:jc w:val="both"/>
              <w:rPr>
                <w:sz w:val="22"/>
                <w:lang w:val="el-GR"/>
              </w:rPr>
            </w:pPr>
          </w:p>
          <w:p w:rsidR="00E603D4" w:rsidRPr="00E603D4" w:rsidRDefault="00E603D4" w:rsidP="00E603D4">
            <w:pPr>
              <w:tabs>
                <w:tab w:val="left" w:pos="810"/>
              </w:tabs>
              <w:jc w:val="both"/>
              <w:rPr>
                <w:sz w:val="22"/>
                <w:lang w:val="el-GR"/>
              </w:rPr>
            </w:pPr>
            <w:r w:rsidRPr="00E603D4">
              <w:rPr>
                <w:sz w:val="22"/>
                <w:lang w:val="el-GR"/>
              </w:rPr>
              <w:t>(α) Μάστερ:          10 μόρια</w:t>
            </w:r>
          </w:p>
          <w:p w:rsidR="00E603D4" w:rsidRPr="00E603D4" w:rsidRDefault="00E603D4" w:rsidP="00E603D4">
            <w:pPr>
              <w:tabs>
                <w:tab w:val="left" w:pos="810"/>
              </w:tabs>
              <w:jc w:val="both"/>
              <w:rPr>
                <w:sz w:val="22"/>
                <w:lang w:val="el-GR"/>
              </w:rPr>
            </w:pPr>
          </w:p>
          <w:p w:rsidR="00E603D4" w:rsidRPr="00E603D4" w:rsidRDefault="00E603D4" w:rsidP="00E603D4">
            <w:pPr>
              <w:tabs>
                <w:tab w:val="left" w:pos="810"/>
              </w:tabs>
              <w:jc w:val="both"/>
              <w:rPr>
                <w:sz w:val="22"/>
                <w:lang w:val="el-GR"/>
              </w:rPr>
            </w:pPr>
            <w:r w:rsidRPr="00E603D4">
              <w:rPr>
                <w:sz w:val="22"/>
                <w:lang w:val="el-GR"/>
              </w:rPr>
              <w:t>(β) Διδακτορικό: 20 μόρια</w:t>
            </w:r>
          </w:p>
          <w:p w:rsidR="00E603D4" w:rsidRPr="00E603D4" w:rsidRDefault="00E603D4" w:rsidP="00E603D4">
            <w:pPr>
              <w:tabs>
                <w:tab w:val="left" w:pos="810"/>
              </w:tabs>
              <w:jc w:val="both"/>
              <w:rPr>
                <w:sz w:val="22"/>
                <w:lang w:val="el-GR"/>
              </w:rPr>
            </w:pPr>
          </w:p>
          <w:p w:rsidR="00E603D4" w:rsidRPr="00E603D4" w:rsidRDefault="00E603D4" w:rsidP="00E603D4">
            <w:pPr>
              <w:tabs>
                <w:tab w:val="left" w:pos="810"/>
              </w:tabs>
              <w:jc w:val="both"/>
              <w:rPr>
                <w:sz w:val="22"/>
                <w:lang w:val="el-GR"/>
              </w:rPr>
            </w:pPr>
            <w:r w:rsidRPr="00E603D4">
              <w:rPr>
                <w:sz w:val="22"/>
                <w:lang w:val="el-GR"/>
              </w:rPr>
              <w:t xml:space="preserve">Η </w:t>
            </w:r>
            <w:proofErr w:type="spellStart"/>
            <w:r w:rsidRPr="00E603D4">
              <w:rPr>
                <w:sz w:val="22"/>
                <w:lang w:val="el-GR"/>
              </w:rPr>
              <w:t>μοριοδότηση</w:t>
            </w:r>
            <w:proofErr w:type="spellEnd"/>
            <w:r w:rsidRPr="00E603D4">
              <w:rPr>
                <w:sz w:val="22"/>
                <w:lang w:val="el-GR"/>
              </w:rPr>
              <w:t xml:space="preserve"> ισχύει μόνο για τίτλους άλλους </w:t>
            </w:r>
            <w:r w:rsidRPr="00E603D4">
              <w:rPr>
                <w:b/>
                <w:sz w:val="22"/>
                <w:lang w:val="el-GR"/>
              </w:rPr>
              <w:t xml:space="preserve">εκτός </w:t>
            </w:r>
            <w:r w:rsidRPr="00E603D4">
              <w:rPr>
                <w:sz w:val="22"/>
                <w:lang w:val="el-GR"/>
              </w:rPr>
              <w:t xml:space="preserve">του τίτλου που έχει συνυπολογιστεί για τους σκοπούς της εγγραφής στο ΣΕΨ. Ισχύει μόνο για τίτλους για τους οποίους υπάρχει αναγνώριση από το ΚΥΣΑΤΣ ή έχουν αποκτηθεί από Δημόσιο Πανεπιστήμιο της Κύπρου ή της Ελλάδας. Κάθε υποψήφιος μπορεί να υποβάλει μόνο ένα Μεταπτυχιακό Τίτλο για </w:t>
            </w:r>
            <w:proofErr w:type="spellStart"/>
            <w:r w:rsidRPr="00E603D4">
              <w:rPr>
                <w:sz w:val="22"/>
                <w:lang w:val="el-GR"/>
              </w:rPr>
              <w:t>μοριοδότηση</w:t>
            </w:r>
            <w:proofErr w:type="spellEnd"/>
            <w:r w:rsidRPr="00E603D4">
              <w:rPr>
                <w:sz w:val="22"/>
                <w:lang w:val="el-GR"/>
              </w:rPr>
              <w:t>.</w:t>
            </w:r>
          </w:p>
        </w:tc>
        <w:tc>
          <w:tcPr>
            <w:tcW w:w="1728" w:type="dxa"/>
          </w:tcPr>
          <w:p w:rsidR="00E603D4" w:rsidRPr="00E603D4" w:rsidRDefault="00E603D4" w:rsidP="00E603D4">
            <w:pPr>
              <w:tabs>
                <w:tab w:val="left" w:pos="810"/>
              </w:tabs>
              <w:jc w:val="both"/>
              <w:rPr>
                <w:sz w:val="22"/>
                <w:lang w:val="el-GR"/>
              </w:rPr>
            </w:pPr>
            <w:r w:rsidRPr="00E603D4">
              <w:rPr>
                <w:sz w:val="22"/>
                <w:lang w:val="el-GR"/>
              </w:rPr>
              <w:t>20</w:t>
            </w:r>
          </w:p>
        </w:tc>
      </w:tr>
      <w:tr w:rsidR="00E603D4" w:rsidTr="00E603D4">
        <w:tc>
          <w:tcPr>
            <w:tcW w:w="738" w:type="dxa"/>
          </w:tcPr>
          <w:p w:rsidR="00E603D4" w:rsidRPr="00E603D4" w:rsidRDefault="00E603D4" w:rsidP="00E603D4">
            <w:pPr>
              <w:tabs>
                <w:tab w:val="left" w:pos="810"/>
              </w:tabs>
              <w:jc w:val="both"/>
              <w:rPr>
                <w:sz w:val="22"/>
                <w:lang w:val="el-GR"/>
              </w:rPr>
            </w:pPr>
          </w:p>
        </w:tc>
        <w:tc>
          <w:tcPr>
            <w:tcW w:w="7110" w:type="dxa"/>
          </w:tcPr>
          <w:p w:rsidR="00E603D4" w:rsidRPr="00E603D4" w:rsidRDefault="00E603D4" w:rsidP="00E603D4">
            <w:pPr>
              <w:tabs>
                <w:tab w:val="left" w:pos="810"/>
              </w:tabs>
              <w:jc w:val="both"/>
              <w:rPr>
                <w:b/>
                <w:sz w:val="22"/>
                <w:lang w:val="el-GR"/>
              </w:rPr>
            </w:pPr>
            <w:r w:rsidRPr="00E603D4">
              <w:rPr>
                <w:b/>
                <w:sz w:val="22"/>
                <w:lang w:val="el-GR"/>
              </w:rPr>
              <w:t>Ειδική επαγγελματική εμπειρία</w:t>
            </w:r>
          </w:p>
          <w:p w:rsidR="00E603D4" w:rsidRPr="00E603D4" w:rsidRDefault="00E603D4" w:rsidP="00E603D4">
            <w:pPr>
              <w:tabs>
                <w:tab w:val="left" w:pos="810"/>
              </w:tabs>
              <w:jc w:val="both"/>
              <w:rPr>
                <w:sz w:val="22"/>
                <w:lang w:val="el-GR"/>
              </w:rPr>
            </w:pPr>
          </w:p>
          <w:p w:rsidR="00E603D4" w:rsidRPr="00E603D4" w:rsidRDefault="00E603D4" w:rsidP="00E603D4">
            <w:pPr>
              <w:tabs>
                <w:tab w:val="left" w:pos="810"/>
              </w:tabs>
              <w:jc w:val="both"/>
              <w:rPr>
                <w:sz w:val="22"/>
                <w:lang w:val="el-GR"/>
              </w:rPr>
            </w:pPr>
            <w:proofErr w:type="spellStart"/>
            <w:r w:rsidRPr="00E603D4">
              <w:rPr>
                <w:sz w:val="22"/>
                <w:lang w:val="el-GR"/>
              </w:rPr>
              <w:t>Μοριοδοτείται</w:t>
            </w:r>
            <w:proofErr w:type="spellEnd"/>
            <w:r w:rsidRPr="00E603D4">
              <w:rPr>
                <w:sz w:val="22"/>
                <w:lang w:val="el-GR"/>
              </w:rPr>
              <w:t xml:space="preserve"> η εμπειρία η οποία έχει αποκτηθεί </w:t>
            </w:r>
            <w:r w:rsidRPr="00E603D4">
              <w:rPr>
                <w:b/>
                <w:sz w:val="22"/>
                <w:lang w:val="el-GR"/>
              </w:rPr>
              <w:t>μετά</w:t>
            </w:r>
            <w:r w:rsidRPr="00E603D4">
              <w:rPr>
                <w:sz w:val="22"/>
                <w:lang w:val="el-GR"/>
              </w:rPr>
              <w:t xml:space="preserve"> την αναγνώριση και εγγραφή στο ΣΕΨ, με τα κριτήρια που περιγράφονται στην παράγραφο </w:t>
            </w:r>
            <w:r w:rsidRPr="00E603D4">
              <w:rPr>
                <w:b/>
                <w:i/>
                <w:sz w:val="22"/>
                <w:lang w:val="el-GR"/>
              </w:rPr>
              <w:t>3 Προϋποθέσεις συμμετοχής στο διαγωνισμό</w:t>
            </w:r>
            <w:r w:rsidRPr="00E603D4">
              <w:rPr>
                <w:b/>
                <w:sz w:val="22"/>
                <w:lang w:val="el-GR"/>
              </w:rPr>
              <w:t xml:space="preserve"> </w:t>
            </w:r>
            <w:r w:rsidRPr="00E603D4">
              <w:rPr>
                <w:b/>
                <w:sz w:val="22"/>
                <w:u w:val="single"/>
                <w:lang w:val="el-GR"/>
              </w:rPr>
              <w:t>και</w:t>
            </w:r>
            <w:r w:rsidRPr="00E603D4">
              <w:rPr>
                <w:sz w:val="22"/>
                <w:lang w:val="el-GR"/>
              </w:rPr>
              <w:t xml:space="preserve"> δεδομένου ότι τηρούνται οι διατάξεις της σχετικής νομοθεσίας (των περί Εγγραφής Ψυχολόγων Νόμων του 1995 – 2009). </w:t>
            </w:r>
          </w:p>
          <w:p w:rsidR="00E603D4" w:rsidRPr="00E603D4" w:rsidRDefault="00E603D4" w:rsidP="00E603D4">
            <w:pPr>
              <w:tabs>
                <w:tab w:val="left" w:pos="810"/>
              </w:tabs>
              <w:jc w:val="both"/>
              <w:rPr>
                <w:sz w:val="22"/>
                <w:lang w:val="el-GR"/>
              </w:rPr>
            </w:pPr>
          </w:p>
          <w:p w:rsidR="00E603D4" w:rsidRPr="00E603D4" w:rsidRDefault="00E603D4" w:rsidP="00E603D4">
            <w:pPr>
              <w:tabs>
                <w:tab w:val="left" w:pos="810"/>
              </w:tabs>
              <w:jc w:val="both"/>
              <w:rPr>
                <w:sz w:val="22"/>
                <w:lang w:val="el-GR"/>
              </w:rPr>
            </w:pPr>
          </w:p>
          <w:p w:rsidR="00E603D4" w:rsidRPr="00E603D4" w:rsidRDefault="00E603D4" w:rsidP="00E603D4">
            <w:pPr>
              <w:tabs>
                <w:tab w:val="left" w:pos="810"/>
              </w:tabs>
              <w:jc w:val="both"/>
              <w:rPr>
                <w:sz w:val="22"/>
                <w:lang w:val="el-GR"/>
              </w:rPr>
            </w:pPr>
            <w:r w:rsidRPr="00E603D4">
              <w:rPr>
                <w:sz w:val="22"/>
                <w:lang w:val="el-GR"/>
              </w:rPr>
              <w:t xml:space="preserve">Για κάθε 6 </w:t>
            </w:r>
            <w:r w:rsidRPr="00E603D4">
              <w:rPr>
                <w:b/>
                <w:sz w:val="22"/>
                <w:u w:val="single"/>
                <w:lang w:val="el-GR"/>
              </w:rPr>
              <w:t>ολοκληρωμένους</w:t>
            </w:r>
            <w:r w:rsidRPr="00E603D4">
              <w:rPr>
                <w:sz w:val="22"/>
                <w:lang w:val="el-GR"/>
              </w:rPr>
              <w:t xml:space="preserve"> μήνες δίδονται </w:t>
            </w:r>
            <w:r w:rsidRPr="00E603D4">
              <w:rPr>
                <w:b/>
                <w:sz w:val="22"/>
                <w:lang w:val="el-GR"/>
              </w:rPr>
              <w:t>5 μόρια.</w:t>
            </w:r>
          </w:p>
          <w:p w:rsidR="00E603D4" w:rsidRPr="00E603D4" w:rsidRDefault="00E603D4" w:rsidP="00E603D4">
            <w:pPr>
              <w:tabs>
                <w:tab w:val="left" w:pos="810"/>
              </w:tabs>
              <w:jc w:val="both"/>
              <w:rPr>
                <w:sz w:val="22"/>
                <w:lang w:val="el-GR"/>
              </w:rPr>
            </w:pPr>
          </w:p>
        </w:tc>
        <w:tc>
          <w:tcPr>
            <w:tcW w:w="1728" w:type="dxa"/>
          </w:tcPr>
          <w:p w:rsidR="00E603D4" w:rsidRPr="00E603D4" w:rsidRDefault="00E603D4" w:rsidP="00E603D4">
            <w:pPr>
              <w:tabs>
                <w:tab w:val="left" w:pos="810"/>
              </w:tabs>
              <w:jc w:val="both"/>
              <w:rPr>
                <w:sz w:val="22"/>
                <w:lang w:val="el-GR"/>
              </w:rPr>
            </w:pPr>
            <w:r w:rsidRPr="00E603D4">
              <w:rPr>
                <w:sz w:val="22"/>
                <w:lang w:val="el-GR"/>
              </w:rPr>
              <w:t>55</w:t>
            </w:r>
          </w:p>
        </w:tc>
      </w:tr>
      <w:tr w:rsidR="00E603D4" w:rsidTr="00E603D4">
        <w:tc>
          <w:tcPr>
            <w:tcW w:w="738" w:type="dxa"/>
          </w:tcPr>
          <w:p w:rsidR="00E603D4" w:rsidRPr="00E603D4" w:rsidRDefault="00E603D4" w:rsidP="00E603D4">
            <w:pPr>
              <w:tabs>
                <w:tab w:val="left" w:pos="810"/>
              </w:tabs>
              <w:jc w:val="both"/>
              <w:rPr>
                <w:sz w:val="22"/>
                <w:lang w:val="el-GR"/>
              </w:rPr>
            </w:pPr>
          </w:p>
        </w:tc>
        <w:tc>
          <w:tcPr>
            <w:tcW w:w="7110" w:type="dxa"/>
          </w:tcPr>
          <w:p w:rsidR="00E603D4" w:rsidRPr="00E603D4" w:rsidRDefault="00E603D4" w:rsidP="00E603D4">
            <w:pPr>
              <w:tabs>
                <w:tab w:val="left" w:pos="810"/>
              </w:tabs>
              <w:jc w:val="both"/>
              <w:rPr>
                <w:b/>
                <w:sz w:val="22"/>
                <w:lang w:val="el-GR"/>
              </w:rPr>
            </w:pPr>
            <w:r w:rsidRPr="00E603D4">
              <w:rPr>
                <w:b/>
                <w:sz w:val="22"/>
                <w:lang w:val="el-GR"/>
              </w:rPr>
              <w:t>Γενική επαγγελματική εμπειρία στο επάγγελμα του Ψυχολόγου</w:t>
            </w:r>
          </w:p>
          <w:p w:rsidR="00E603D4" w:rsidRPr="00E603D4" w:rsidRDefault="00E603D4" w:rsidP="00E603D4">
            <w:pPr>
              <w:tabs>
                <w:tab w:val="left" w:pos="810"/>
              </w:tabs>
              <w:jc w:val="both"/>
              <w:rPr>
                <w:sz w:val="22"/>
                <w:lang w:val="el-GR"/>
              </w:rPr>
            </w:pPr>
          </w:p>
          <w:p w:rsidR="00E603D4" w:rsidRPr="00E603D4" w:rsidRDefault="00E603D4" w:rsidP="00E603D4">
            <w:pPr>
              <w:tabs>
                <w:tab w:val="left" w:pos="810"/>
              </w:tabs>
              <w:jc w:val="both"/>
              <w:rPr>
                <w:sz w:val="22"/>
                <w:lang w:val="el-GR"/>
              </w:rPr>
            </w:pPr>
            <w:r w:rsidRPr="00E603D4">
              <w:rPr>
                <w:sz w:val="22"/>
                <w:lang w:val="el-GR"/>
              </w:rPr>
              <w:t xml:space="preserve">Αναφέρεται σε επαγγελματική εμπειρία μετά την απόκτηση του Τίτλου Σπουδών (πτυχίου) και η οποία δεν θεωρείται εξειδικευμένη για κάποια από τις ειδικότητες εφαρμοσμένης ψυχολογίας που αναφέρονται στους Περί Εγγραφής Ψυχολόγων Νόμους του 1995 – 2009. </w:t>
            </w:r>
          </w:p>
          <w:p w:rsidR="00E603D4" w:rsidRPr="00E603D4" w:rsidRDefault="00E603D4" w:rsidP="00E603D4">
            <w:pPr>
              <w:tabs>
                <w:tab w:val="left" w:pos="810"/>
              </w:tabs>
              <w:jc w:val="both"/>
              <w:rPr>
                <w:sz w:val="22"/>
                <w:lang w:val="el-GR"/>
              </w:rPr>
            </w:pPr>
          </w:p>
          <w:p w:rsidR="00E603D4" w:rsidRPr="00E603D4" w:rsidRDefault="00E603D4" w:rsidP="00E603D4">
            <w:pPr>
              <w:tabs>
                <w:tab w:val="left" w:pos="810"/>
              </w:tabs>
              <w:jc w:val="both"/>
              <w:rPr>
                <w:sz w:val="22"/>
                <w:lang w:val="el-GR"/>
              </w:rPr>
            </w:pPr>
            <w:r w:rsidRPr="00E603D4">
              <w:rPr>
                <w:sz w:val="22"/>
                <w:lang w:val="el-GR"/>
              </w:rPr>
              <w:t xml:space="preserve">Για κάθε </w:t>
            </w:r>
            <w:r w:rsidRPr="00E603D4">
              <w:rPr>
                <w:b/>
                <w:sz w:val="22"/>
                <w:u w:val="single"/>
                <w:lang w:val="el-GR"/>
              </w:rPr>
              <w:t xml:space="preserve">ολοκληρωμένο </w:t>
            </w:r>
            <w:r w:rsidRPr="00E603D4">
              <w:rPr>
                <w:sz w:val="22"/>
                <w:lang w:val="el-GR"/>
              </w:rPr>
              <w:t xml:space="preserve">έτος δίδεται </w:t>
            </w:r>
            <w:r w:rsidRPr="00E603D4">
              <w:rPr>
                <w:b/>
                <w:sz w:val="22"/>
                <w:lang w:val="el-GR"/>
              </w:rPr>
              <w:t>1 μόριο</w:t>
            </w:r>
            <w:r w:rsidRPr="00E603D4">
              <w:rPr>
                <w:sz w:val="22"/>
                <w:lang w:val="el-GR"/>
              </w:rPr>
              <w:t xml:space="preserve">. </w:t>
            </w:r>
          </w:p>
        </w:tc>
        <w:tc>
          <w:tcPr>
            <w:tcW w:w="1728" w:type="dxa"/>
          </w:tcPr>
          <w:p w:rsidR="00E603D4" w:rsidRPr="00E603D4" w:rsidRDefault="00E603D4" w:rsidP="00E603D4">
            <w:pPr>
              <w:tabs>
                <w:tab w:val="left" w:pos="810"/>
              </w:tabs>
              <w:jc w:val="both"/>
              <w:rPr>
                <w:sz w:val="22"/>
                <w:lang w:val="el-GR"/>
              </w:rPr>
            </w:pPr>
            <w:r w:rsidRPr="00E603D4">
              <w:rPr>
                <w:sz w:val="22"/>
                <w:lang w:val="el-GR"/>
              </w:rPr>
              <w:t>5</w:t>
            </w:r>
          </w:p>
        </w:tc>
      </w:tr>
    </w:tbl>
    <w:p w:rsidR="0025478D" w:rsidRPr="009E34A4" w:rsidRDefault="0025478D" w:rsidP="00C10C62">
      <w:pPr>
        <w:tabs>
          <w:tab w:val="left" w:pos="810"/>
        </w:tabs>
        <w:jc w:val="both"/>
        <w:rPr>
          <w:b/>
          <w:lang w:val="el-GR"/>
        </w:rPr>
      </w:pPr>
    </w:p>
    <w:p w:rsidR="0025478D" w:rsidRDefault="00BF42D1" w:rsidP="00C10C62">
      <w:pPr>
        <w:tabs>
          <w:tab w:val="left" w:pos="810"/>
        </w:tabs>
        <w:jc w:val="both"/>
        <w:rPr>
          <w:lang w:val="el-GR"/>
        </w:rPr>
      </w:pPr>
      <w:r>
        <w:rPr>
          <w:lang w:val="el-GR"/>
        </w:rPr>
        <w:t xml:space="preserve">Σημείωση: για την πιστοποίηση της Γενικής και ειδικής επαγγελματικής εμπειρίας ισχύουν οι προϋποθέσεις που αναφέρονται στο σημείο 5 </w:t>
      </w:r>
      <w:r>
        <w:t>vii</w:t>
      </w:r>
      <w:r w:rsidRPr="00BF42D1">
        <w:rPr>
          <w:lang w:val="el-GR"/>
        </w:rPr>
        <w:t xml:space="preserve"> &amp; 5</w:t>
      </w:r>
      <w:r>
        <w:t>viii</w:t>
      </w:r>
      <w:r>
        <w:rPr>
          <w:lang w:val="el-GR"/>
        </w:rPr>
        <w:t>, στην παράγραφο 3 του παρόντος εγγράφου.</w:t>
      </w:r>
    </w:p>
    <w:p w:rsidR="00BF42D1" w:rsidRDefault="00BF42D1" w:rsidP="00C10C62">
      <w:pPr>
        <w:tabs>
          <w:tab w:val="left" w:pos="810"/>
        </w:tabs>
        <w:jc w:val="both"/>
        <w:rPr>
          <w:lang w:val="el-GR"/>
        </w:rPr>
      </w:pPr>
      <w:r>
        <w:rPr>
          <w:lang w:val="el-GR"/>
        </w:rPr>
        <w:t xml:space="preserve">2. Είναι ευθύνη του </w:t>
      </w:r>
      <w:proofErr w:type="spellStart"/>
      <w:r>
        <w:rPr>
          <w:lang w:val="el-GR"/>
        </w:rPr>
        <w:t>αιτητή</w:t>
      </w:r>
      <w:proofErr w:type="spellEnd"/>
      <w:r>
        <w:rPr>
          <w:lang w:val="el-GR"/>
        </w:rPr>
        <w:t xml:space="preserve"> ο ορθός υπολογισμός της χρονικής διάρκειας της εμπειρίας του, η ακριβής περιγρα</w:t>
      </w:r>
      <w:r w:rsidR="009E34A4">
        <w:rPr>
          <w:lang w:val="el-GR"/>
        </w:rPr>
        <w:t>φ</w:t>
      </w:r>
      <w:r>
        <w:rPr>
          <w:lang w:val="el-GR"/>
        </w:rPr>
        <w:t>ή και η υποβολή όλων των απαραίτητων δικαιολογητικών.</w:t>
      </w:r>
    </w:p>
    <w:p w:rsidR="00BF42D1" w:rsidRDefault="00BF42D1" w:rsidP="00C10C62">
      <w:pPr>
        <w:tabs>
          <w:tab w:val="left" w:pos="810"/>
        </w:tabs>
        <w:jc w:val="both"/>
        <w:rPr>
          <w:lang w:val="el-GR"/>
        </w:rPr>
      </w:pPr>
      <w:r>
        <w:rPr>
          <w:lang w:val="el-GR"/>
        </w:rPr>
        <w:lastRenderedPageBreak/>
        <w:t>3. Τ</w:t>
      </w:r>
      <w:r w:rsidR="00281BC7">
        <w:rPr>
          <w:lang w:val="el-GR"/>
        </w:rPr>
        <w:t>ο</w:t>
      </w:r>
      <w:r>
        <w:rPr>
          <w:lang w:val="el-GR"/>
        </w:rPr>
        <w:t xml:space="preserve"> Μητρώ</w:t>
      </w:r>
      <w:r w:rsidR="00281BC7">
        <w:rPr>
          <w:lang w:val="el-GR"/>
        </w:rPr>
        <w:t>ο</w:t>
      </w:r>
      <w:r>
        <w:rPr>
          <w:lang w:val="el-GR"/>
        </w:rPr>
        <w:t xml:space="preserve"> που θα δημιουργηθ</w:t>
      </w:r>
      <w:r w:rsidR="00281BC7">
        <w:rPr>
          <w:lang w:val="el-GR"/>
        </w:rPr>
        <w:t>εί</w:t>
      </w:r>
      <w:r>
        <w:rPr>
          <w:lang w:val="el-GR"/>
        </w:rPr>
        <w:t xml:space="preserve"> θα αναρτηθ</w:t>
      </w:r>
      <w:r w:rsidR="00281BC7">
        <w:rPr>
          <w:lang w:val="el-GR"/>
        </w:rPr>
        <w:t>εί</w:t>
      </w:r>
      <w:r>
        <w:rPr>
          <w:lang w:val="el-GR"/>
        </w:rPr>
        <w:t xml:space="preserve"> στην ιστοσελίδα του ΟΝΕΚ και θα ακολουθηθεί </w:t>
      </w:r>
      <w:r w:rsidRPr="00406778">
        <w:rPr>
          <w:lang w:val="el-GR"/>
        </w:rPr>
        <w:t>η διαδικασία επικύρωσης των αποτελεσμάτων</w:t>
      </w:r>
      <w:r>
        <w:rPr>
          <w:lang w:val="el-GR"/>
        </w:rPr>
        <w:t xml:space="preserve"> όπως περιγράφεται στο ΜΕΡΟΣ Α των εγγράφων του διαγωνισμού.</w:t>
      </w:r>
    </w:p>
    <w:p w:rsidR="00BF42D1" w:rsidRDefault="003E349A" w:rsidP="003E349A">
      <w:pPr>
        <w:pStyle w:val="Heading1"/>
        <w:numPr>
          <w:ilvl w:val="0"/>
          <w:numId w:val="0"/>
        </w:numPr>
      </w:pPr>
      <w:bookmarkStart w:id="23" w:name="_5._ΔΙΑΔΙΚΑΣΙΑ_ΑΝΑΘΕΣΗΣ"/>
      <w:bookmarkEnd w:id="23"/>
      <w:r w:rsidRPr="003E349A">
        <w:t>5</w:t>
      </w:r>
      <w:r w:rsidRPr="003E349A">
        <w:rPr>
          <w:b w:val="0"/>
        </w:rPr>
        <w:t>.</w:t>
      </w:r>
      <w:r>
        <w:t xml:space="preserve"> </w:t>
      </w:r>
      <w:r w:rsidR="00BF42D1">
        <w:t>ΔΙΑΔΙΚΑΣΙΑ ΑΝΑΘΕΣΗΣ</w:t>
      </w:r>
    </w:p>
    <w:p w:rsidR="003E349A" w:rsidRPr="003E349A" w:rsidRDefault="003E349A" w:rsidP="003E349A">
      <w:pPr>
        <w:spacing w:after="0" w:line="240" w:lineRule="auto"/>
        <w:rPr>
          <w:lang w:val="el-GR"/>
        </w:rPr>
      </w:pPr>
    </w:p>
    <w:p w:rsidR="00BF42D1" w:rsidRDefault="00BF42D1" w:rsidP="00BF42D1">
      <w:pPr>
        <w:tabs>
          <w:tab w:val="left" w:pos="810"/>
        </w:tabs>
        <w:jc w:val="both"/>
        <w:rPr>
          <w:lang w:val="el-GR"/>
        </w:rPr>
      </w:pPr>
      <w:r>
        <w:rPr>
          <w:lang w:val="el-GR"/>
        </w:rPr>
        <w:t>1. Μετά την ανάρτηση τ</w:t>
      </w:r>
      <w:r w:rsidR="00281BC7">
        <w:rPr>
          <w:lang w:val="el-GR"/>
        </w:rPr>
        <w:t>ου</w:t>
      </w:r>
      <w:r>
        <w:rPr>
          <w:lang w:val="el-GR"/>
        </w:rPr>
        <w:t xml:space="preserve"> Τελικ</w:t>
      </w:r>
      <w:r w:rsidR="00281BC7">
        <w:rPr>
          <w:lang w:val="el-GR"/>
        </w:rPr>
        <w:t>ού Μητρώου</w:t>
      </w:r>
      <w:r>
        <w:rPr>
          <w:lang w:val="el-GR"/>
        </w:rPr>
        <w:t xml:space="preserve">, δικαιούχοι για ανάθεση σύμβασης θα είναι οι υποψήφιοι με την πιο ψηλή </w:t>
      </w:r>
      <w:proofErr w:type="spellStart"/>
      <w:r>
        <w:rPr>
          <w:lang w:val="el-GR"/>
        </w:rPr>
        <w:t>μοριοδότηση</w:t>
      </w:r>
      <w:proofErr w:type="spellEnd"/>
      <w:r w:rsidR="00722CAD">
        <w:rPr>
          <w:lang w:val="el-GR"/>
        </w:rPr>
        <w:t>.</w:t>
      </w:r>
    </w:p>
    <w:p w:rsidR="00722CAD" w:rsidRDefault="00281BC7" w:rsidP="00BF42D1">
      <w:pPr>
        <w:tabs>
          <w:tab w:val="left" w:pos="810"/>
        </w:tabs>
        <w:jc w:val="both"/>
        <w:rPr>
          <w:lang w:val="el-GR"/>
        </w:rPr>
      </w:pPr>
      <w:r>
        <w:rPr>
          <w:lang w:val="el-GR"/>
        </w:rPr>
        <w:t xml:space="preserve">2. Η ανάθεση περιστατικών και Μονάδων σε κάθε ανάδοχο θα γίνει μετά την υπογραφή της Σύμβασης και κατόπιν συνεννόησης με τα αρμόδια σώματα της Εθνικής Φρουράς. </w:t>
      </w:r>
    </w:p>
    <w:p w:rsidR="00722CAD" w:rsidRDefault="00722CAD" w:rsidP="00BF42D1">
      <w:pPr>
        <w:tabs>
          <w:tab w:val="left" w:pos="810"/>
        </w:tabs>
        <w:jc w:val="both"/>
        <w:rPr>
          <w:lang w:val="el-GR"/>
        </w:rPr>
      </w:pPr>
      <w:r>
        <w:rPr>
          <w:lang w:val="el-GR"/>
        </w:rPr>
        <w:t>3. Η ανάθεση πε</w:t>
      </w:r>
      <w:r w:rsidR="00281BC7">
        <w:rPr>
          <w:lang w:val="el-GR"/>
        </w:rPr>
        <w:t>ριστατικών</w:t>
      </w:r>
      <w:r>
        <w:rPr>
          <w:lang w:val="el-GR"/>
        </w:rPr>
        <w:t xml:space="preserve"> σε κάθε ανάδοχο θα γίνεται με βάση τις διαθέσιμες μέρες / ώρες του αναδόχου και συνυπολογίζοντας τις αν</w:t>
      </w:r>
      <w:r w:rsidR="00324F86">
        <w:rPr>
          <w:lang w:val="el-GR"/>
        </w:rPr>
        <w:t>άγκες του ενδιαφερόμενου πελάτη</w:t>
      </w:r>
      <w:r w:rsidR="00CC25A0">
        <w:rPr>
          <w:lang w:val="el-GR"/>
        </w:rPr>
        <w:t xml:space="preserve"> ή των Μονάδων της ΕΦ</w:t>
      </w:r>
      <w:r w:rsidR="00324F86" w:rsidRPr="00324F86">
        <w:rPr>
          <w:lang w:val="el-GR"/>
        </w:rPr>
        <w:t xml:space="preserve"> </w:t>
      </w:r>
      <w:r w:rsidR="00324F86">
        <w:rPr>
          <w:lang w:val="el-GR"/>
        </w:rPr>
        <w:t>και της υπηρεσίας γενικότερα.</w:t>
      </w:r>
    </w:p>
    <w:p w:rsidR="00722CAD" w:rsidRDefault="00722CAD" w:rsidP="003E349A">
      <w:pPr>
        <w:pStyle w:val="Heading1"/>
        <w:numPr>
          <w:ilvl w:val="0"/>
          <w:numId w:val="35"/>
        </w:numPr>
        <w:ind w:left="360"/>
      </w:pPr>
      <w:bookmarkStart w:id="24" w:name="_ΚΑΘΗΚΟΝΤΑ_ΚΑΙ_ΥΠΟΧΡΕΩΣΕΙΣ"/>
      <w:bookmarkEnd w:id="24"/>
      <w:r>
        <w:t>ΚΑΘΗΚΟΝΤΑ ΚΑΙ ΥΠΟΧΡΕΩΣΕΙΣ ΑΝΑΔΟΧΩΝ</w:t>
      </w:r>
    </w:p>
    <w:p w:rsidR="003E349A" w:rsidRDefault="003E349A" w:rsidP="003E349A">
      <w:pPr>
        <w:tabs>
          <w:tab w:val="left" w:pos="810"/>
        </w:tabs>
        <w:spacing w:after="0" w:line="240" w:lineRule="auto"/>
        <w:jc w:val="both"/>
        <w:rPr>
          <w:lang w:val="el-GR"/>
        </w:rPr>
      </w:pPr>
    </w:p>
    <w:p w:rsidR="00722CAD" w:rsidRDefault="00722CAD" w:rsidP="003E349A">
      <w:pPr>
        <w:tabs>
          <w:tab w:val="left" w:pos="810"/>
        </w:tabs>
        <w:spacing w:after="0" w:line="240" w:lineRule="auto"/>
        <w:jc w:val="both"/>
        <w:rPr>
          <w:lang w:val="el-GR"/>
        </w:rPr>
      </w:pPr>
      <w:r>
        <w:rPr>
          <w:lang w:val="el-GR"/>
        </w:rPr>
        <w:t>Οι Ανάδοχοι οφείλουν:</w:t>
      </w:r>
    </w:p>
    <w:p w:rsidR="00722CAD" w:rsidRDefault="00722CAD" w:rsidP="00CD1142">
      <w:pPr>
        <w:pStyle w:val="ListParagraph"/>
        <w:numPr>
          <w:ilvl w:val="0"/>
          <w:numId w:val="8"/>
        </w:numPr>
        <w:tabs>
          <w:tab w:val="left" w:pos="810"/>
        </w:tabs>
        <w:ind w:left="360"/>
        <w:jc w:val="both"/>
        <w:rPr>
          <w:lang w:val="el-GR"/>
        </w:rPr>
      </w:pPr>
      <w:r>
        <w:rPr>
          <w:lang w:val="el-GR"/>
        </w:rPr>
        <w:t>Να συμμορφώνονται στις εντολές, οδηγίες και υποδείξεις της Καθοδηγητικής Επιτροπής της Αναθέτουσας Αρχής και στις σχετικές αποφάσεις και οδηγίες των προϊσταμένων αρχών.</w:t>
      </w:r>
    </w:p>
    <w:p w:rsidR="00722CAD" w:rsidRDefault="00D55A2F" w:rsidP="00CD1142">
      <w:pPr>
        <w:pStyle w:val="ListParagraph"/>
        <w:numPr>
          <w:ilvl w:val="0"/>
          <w:numId w:val="8"/>
        </w:numPr>
        <w:tabs>
          <w:tab w:val="left" w:pos="810"/>
        </w:tabs>
        <w:ind w:left="360"/>
        <w:jc w:val="both"/>
        <w:rPr>
          <w:lang w:val="el-GR"/>
        </w:rPr>
      </w:pPr>
      <w:r>
        <w:rPr>
          <w:lang w:val="el-GR"/>
        </w:rPr>
        <w:t>Εάν τους ζητηθεί, ν</w:t>
      </w:r>
      <w:r w:rsidR="00722CAD">
        <w:rPr>
          <w:lang w:val="el-GR"/>
        </w:rPr>
        <w:t>α δηλώνουν ενυπογράφως (σε συγκεκριμένο έντυπο) ότι έλαβαν γνώση για συγκεκριμένα θέματα, τα οποία τους γνωστοποιεί η Καθοδηγητική Επιτροπή.</w:t>
      </w:r>
    </w:p>
    <w:p w:rsidR="00722CAD" w:rsidRDefault="00722CAD" w:rsidP="00CD1142">
      <w:pPr>
        <w:pStyle w:val="ListParagraph"/>
        <w:numPr>
          <w:ilvl w:val="0"/>
          <w:numId w:val="8"/>
        </w:numPr>
        <w:tabs>
          <w:tab w:val="left" w:pos="810"/>
        </w:tabs>
        <w:ind w:left="360"/>
        <w:jc w:val="both"/>
        <w:rPr>
          <w:lang w:val="el-GR"/>
        </w:rPr>
      </w:pPr>
      <w:r>
        <w:rPr>
          <w:lang w:val="el-GR"/>
        </w:rPr>
        <w:t>Να παρίστανται σε συναντήσεις τις οποίες συγκαλεί η Καθοδηγητική Επιτροπή σε τακτά χρονικά διαστήματα</w:t>
      </w:r>
      <w:r w:rsidR="000E37B0">
        <w:rPr>
          <w:lang w:val="el-GR"/>
        </w:rPr>
        <w:t xml:space="preserve"> (1 συνάντηση διάρκειας 3 ωρών σε πρωινές ώρες κάθε περίπου </w:t>
      </w:r>
      <w:r w:rsidR="00D55A2F">
        <w:rPr>
          <w:lang w:val="el-GR"/>
        </w:rPr>
        <w:t>4</w:t>
      </w:r>
      <w:r w:rsidR="000E37B0">
        <w:rPr>
          <w:lang w:val="el-GR"/>
        </w:rPr>
        <w:t xml:space="preserve"> εβδομάδες)</w:t>
      </w:r>
      <w:r>
        <w:rPr>
          <w:lang w:val="el-GR"/>
        </w:rPr>
        <w:t>.</w:t>
      </w:r>
      <w:r w:rsidR="000E37B0">
        <w:rPr>
          <w:lang w:val="el-GR"/>
        </w:rPr>
        <w:t xml:space="preserve"> </w:t>
      </w:r>
    </w:p>
    <w:p w:rsidR="00D55A2F" w:rsidRDefault="00722CAD" w:rsidP="00CD1142">
      <w:pPr>
        <w:pStyle w:val="ListParagraph"/>
        <w:numPr>
          <w:ilvl w:val="0"/>
          <w:numId w:val="8"/>
        </w:numPr>
        <w:tabs>
          <w:tab w:val="left" w:pos="810"/>
        </w:tabs>
        <w:ind w:left="360"/>
        <w:jc w:val="both"/>
        <w:rPr>
          <w:lang w:val="el-GR"/>
        </w:rPr>
      </w:pPr>
      <w:r w:rsidRPr="00D55A2F">
        <w:rPr>
          <w:lang w:val="el-GR"/>
        </w:rPr>
        <w:t>Να παρακολουθούν εκπαιδευτικά συνέδρια, σεμινάρια και ημερίδες που διοργανώνοντα</w:t>
      </w:r>
      <w:r w:rsidR="00D55A2F">
        <w:rPr>
          <w:lang w:val="el-GR"/>
        </w:rPr>
        <w:t xml:space="preserve">ι από τον ΟΝΕΚ ή άλλους φορείς </w:t>
      </w:r>
    </w:p>
    <w:p w:rsidR="00722CAD" w:rsidRPr="00D55A2F" w:rsidRDefault="00215F43" w:rsidP="00CD1142">
      <w:pPr>
        <w:pStyle w:val="ListParagraph"/>
        <w:numPr>
          <w:ilvl w:val="0"/>
          <w:numId w:val="8"/>
        </w:numPr>
        <w:tabs>
          <w:tab w:val="left" w:pos="810"/>
        </w:tabs>
        <w:ind w:left="360"/>
        <w:jc w:val="both"/>
        <w:rPr>
          <w:lang w:val="el-GR"/>
        </w:rPr>
      </w:pPr>
      <w:r w:rsidRPr="00D55A2F">
        <w:rPr>
          <w:lang w:val="el-GR"/>
        </w:rPr>
        <w:t>Να μελετούν σχετική βιβλιογραφία που βοηθά στην διεκπεραίωση της σύμβασής τους.</w:t>
      </w:r>
    </w:p>
    <w:p w:rsidR="00215F43" w:rsidRDefault="00215F43" w:rsidP="00CD1142">
      <w:pPr>
        <w:pStyle w:val="ListParagraph"/>
        <w:numPr>
          <w:ilvl w:val="0"/>
          <w:numId w:val="8"/>
        </w:numPr>
        <w:tabs>
          <w:tab w:val="left" w:pos="810"/>
        </w:tabs>
        <w:jc w:val="both"/>
        <w:rPr>
          <w:lang w:val="el-GR"/>
        </w:rPr>
      </w:pPr>
      <w:r>
        <w:rPr>
          <w:lang w:val="el-GR"/>
        </w:rPr>
        <w:t>Να ενημερώνουν την Καθοδηγητική Επιτροπή για το ωράριο παροχής υπηρεσιών τους και να το τηρούν.</w:t>
      </w:r>
    </w:p>
    <w:p w:rsidR="00215F43" w:rsidRDefault="00215F43" w:rsidP="00CD1142">
      <w:pPr>
        <w:pStyle w:val="ListParagraph"/>
        <w:numPr>
          <w:ilvl w:val="0"/>
          <w:numId w:val="8"/>
        </w:numPr>
        <w:tabs>
          <w:tab w:val="left" w:pos="810"/>
        </w:tabs>
        <w:jc w:val="both"/>
        <w:rPr>
          <w:lang w:val="el-GR"/>
        </w:rPr>
      </w:pPr>
      <w:r>
        <w:rPr>
          <w:lang w:val="el-GR"/>
        </w:rPr>
        <w:t>Να συμπληρώνουν λίστα πελατών, έντυπο καταγραφής συνεδρίας και να υπο</w:t>
      </w:r>
      <w:r w:rsidR="008309D6">
        <w:rPr>
          <w:lang w:val="el-GR"/>
        </w:rPr>
        <w:t>γράφου</w:t>
      </w:r>
      <w:r w:rsidR="00D55A2F">
        <w:rPr>
          <w:lang w:val="el-GR"/>
        </w:rPr>
        <w:t xml:space="preserve">ν στο Μητρώο Παροχής Υπηρεσιών </w:t>
      </w:r>
      <w:r w:rsidR="008309D6">
        <w:rPr>
          <w:lang w:val="el-GR"/>
        </w:rPr>
        <w:t xml:space="preserve"> καθημερινά.</w:t>
      </w:r>
    </w:p>
    <w:p w:rsidR="00215F43" w:rsidRDefault="00215F43" w:rsidP="00CD1142">
      <w:pPr>
        <w:pStyle w:val="ListParagraph"/>
        <w:numPr>
          <w:ilvl w:val="0"/>
          <w:numId w:val="8"/>
        </w:numPr>
        <w:tabs>
          <w:tab w:val="left" w:pos="810"/>
        </w:tabs>
        <w:jc w:val="both"/>
        <w:rPr>
          <w:lang w:val="el-GR"/>
        </w:rPr>
      </w:pPr>
      <w:r>
        <w:rPr>
          <w:lang w:val="el-GR"/>
        </w:rPr>
        <w:t>Να έχουν ευθύνη για την πορεία της διαδικασίας και την εξέλιξη της κατάστασης των περιστατικών που αναλαμβάνουν.</w:t>
      </w:r>
    </w:p>
    <w:p w:rsidR="000773E4" w:rsidRDefault="000773E4" w:rsidP="00CD1142">
      <w:pPr>
        <w:pStyle w:val="ListParagraph"/>
        <w:numPr>
          <w:ilvl w:val="0"/>
          <w:numId w:val="8"/>
        </w:numPr>
        <w:tabs>
          <w:tab w:val="left" w:pos="810"/>
        </w:tabs>
        <w:jc w:val="both"/>
        <w:rPr>
          <w:lang w:val="el-GR"/>
        </w:rPr>
      </w:pPr>
      <w:r>
        <w:rPr>
          <w:lang w:val="el-GR"/>
        </w:rPr>
        <w:t xml:space="preserve">Να αναφέρουν στην Καθοδηγητική επιτροπή τυχόν δυσκολίες που συναντούν στην εκτέλεση του έργου τους και να συμμετέχουν σε συναντήσεις προς επίλυση των θεμάτων αυτών. </w:t>
      </w:r>
    </w:p>
    <w:p w:rsidR="00215F43" w:rsidRDefault="00215F43" w:rsidP="00CD1142">
      <w:pPr>
        <w:pStyle w:val="ListParagraph"/>
        <w:numPr>
          <w:ilvl w:val="0"/>
          <w:numId w:val="8"/>
        </w:numPr>
        <w:tabs>
          <w:tab w:val="left" w:pos="810"/>
        </w:tabs>
        <w:jc w:val="both"/>
        <w:rPr>
          <w:lang w:val="el-GR"/>
        </w:rPr>
      </w:pPr>
      <w:r>
        <w:rPr>
          <w:lang w:val="el-GR"/>
        </w:rPr>
        <w:lastRenderedPageBreak/>
        <w:t>Να δέχονται έλεγχο από την Καθοδηγητική Επιτροπή προκειμένου να διασφαλίζεται η τήρηση της φιλοσοφίας και αρχών του ΟΝΕΚ και η τήρηση ηθικών και νομικών κανόνων που αφορούν στην παροχή υπηρεσιών.</w:t>
      </w:r>
    </w:p>
    <w:p w:rsidR="003200E7" w:rsidRDefault="003200E7" w:rsidP="00CD1142">
      <w:pPr>
        <w:pStyle w:val="ListParagraph"/>
        <w:numPr>
          <w:ilvl w:val="0"/>
          <w:numId w:val="8"/>
        </w:numPr>
        <w:tabs>
          <w:tab w:val="left" w:pos="810"/>
        </w:tabs>
        <w:jc w:val="both"/>
        <w:rPr>
          <w:lang w:val="el-GR"/>
        </w:rPr>
      </w:pPr>
      <w:r>
        <w:rPr>
          <w:lang w:val="el-GR"/>
        </w:rPr>
        <w:t>Να τηρούν εμπιστευτικούς φακέλους για κάθε πελάτη που παρακολουθούν, για κάθε συνεδρία και να καταγράφουν οποιαδήποτε προσωπική ή τηλεφωνική ή γραπτή επαφή είχαν με τον πελάτη. Το περιεχόμενο των προσωπικών φακέλων, το είδος των στοιχείων που καταχωρούνται και η συχνότητα με την οποία συμπληρώνονται καθορίζεται από την Καθοδηγητική Επιτροπή.</w:t>
      </w:r>
    </w:p>
    <w:p w:rsidR="003200E7" w:rsidRDefault="003200E7" w:rsidP="00CD1142">
      <w:pPr>
        <w:pStyle w:val="ListParagraph"/>
        <w:numPr>
          <w:ilvl w:val="0"/>
          <w:numId w:val="8"/>
        </w:numPr>
        <w:tabs>
          <w:tab w:val="left" w:pos="810"/>
        </w:tabs>
        <w:jc w:val="both"/>
        <w:rPr>
          <w:lang w:val="el-GR"/>
        </w:rPr>
      </w:pPr>
      <w:r>
        <w:rPr>
          <w:lang w:val="el-GR"/>
        </w:rPr>
        <w:t>Να καταχωρούν στοιχεία που αφορούν δεδομένα (δημογραφικά στοιχεία, στοιχεία που αφορούν στη θεματολογία και την προσέγγιση, την εξέλιξη της διαδικασίας κλπ) που απορρέουν μέσα από τη συμβουλευτική διαδικασία σε ειδικό έντυπο (</w:t>
      </w:r>
      <w:r>
        <w:t>hard</w:t>
      </w:r>
      <w:r w:rsidRPr="003200E7">
        <w:rPr>
          <w:lang w:val="el-GR"/>
        </w:rPr>
        <w:t xml:space="preserve"> </w:t>
      </w:r>
      <w:r>
        <w:t>copy</w:t>
      </w:r>
      <w:r w:rsidRPr="003200E7">
        <w:rPr>
          <w:lang w:val="el-GR"/>
        </w:rPr>
        <w:t xml:space="preserve"> </w:t>
      </w:r>
      <w:r>
        <w:rPr>
          <w:lang w:val="el-GR"/>
        </w:rPr>
        <w:t>ή ηλεκτρονικό), σύμφωνα με τις οδηγίες της Καθοδηγητικής Επιτροπής.</w:t>
      </w:r>
    </w:p>
    <w:p w:rsidR="003200E7" w:rsidRDefault="003200E7" w:rsidP="00CD1142">
      <w:pPr>
        <w:pStyle w:val="ListParagraph"/>
        <w:numPr>
          <w:ilvl w:val="0"/>
          <w:numId w:val="8"/>
        </w:numPr>
        <w:tabs>
          <w:tab w:val="left" w:pos="810"/>
        </w:tabs>
        <w:jc w:val="both"/>
        <w:rPr>
          <w:lang w:val="el-GR"/>
        </w:rPr>
      </w:pPr>
      <w:r>
        <w:rPr>
          <w:lang w:val="el-GR"/>
        </w:rPr>
        <w:t>Να χειρίζονται και φυλάσσουν τους προσωπικούς φακέλους και δεδομένα που έρχονται εις γνώσιν τους με επαγγελματισμό, εχεμύθεια και εμπιστευτικότητα. Ο τρόπος παροχής των υπηρεσιών τους πρέπει να συνάδει πλήρως με τις σχετικές νομοθεσίες περιλαμβανομένων των νόμων για φύλαξη προσωπικών δεδομένων και των νομοθεσιών αναφορικά με το επάγγελμα του Ψυχολόγου.</w:t>
      </w:r>
    </w:p>
    <w:p w:rsidR="003200E7" w:rsidRDefault="003200E7" w:rsidP="00CD1142">
      <w:pPr>
        <w:pStyle w:val="ListParagraph"/>
        <w:numPr>
          <w:ilvl w:val="0"/>
          <w:numId w:val="8"/>
        </w:numPr>
        <w:tabs>
          <w:tab w:val="left" w:pos="810"/>
        </w:tabs>
        <w:jc w:val="both"/>
        <w:rPr>
          <w:lang w:val="el-GR"/>
        </w:rPr>
      </w:pPr>
      <w:r>
        <w:rPr>
          <w:lang w:val="el-GR"/>
        </w:rPr>
        <w:t xml:space="preserve">Να ενημερώνεται </w:t>
      </w:r>
      <w:r w:rsidR="000773E4">
        <w:rPr>
          <w:lang w:val="el-GR"/>
        </w:rPr>
        <w:t xml:space="preserve">για -  </w:t>
      </w:r>
      <w:r>
        <w:rPr>
          <w:lang w:val="el-GR"/>
        </w:rPr>
        <w:t xml:space="preserve">και </w:t>
      </w:r>
      <w:r w:rsidR="000773E4">
        <w:rPr>
          <w:lang w:val="el-GR"/>
        </w:rPr>
        <w:t>να εφαρμόζει, τις πρόνοιες των σχετικών νομοθεσιών και να προβαίνει σε έγκαιρη και έγκυρη ενημέρωση της Καθοδηγητικής Αρχής σε περίπτωση που εντοπίζει συμπεριφορές οι οποίες θέτουν σε κίνδυνο τρίτα άτομα και κυρίως ανηλίκους ή σε περίπτωση που εντοπίζει ότι πελάτης του κινδυνεύει είτε από δική του συμπεριφορά είτε από συμπεριφορά τρίτου.</w:t>
      </w:r>
    </w:p>
    <w:p w:rsidR="000773E4" w:rsidRDefault="000773E4" w:rsidP="00CD1142">
      <w:pPr>
        <w:pStyle w:val="ListParagraph"/>
        <w:numPr>
          <w:ilvl w:val="0"/>
          <w:numId w:val="8"/>
        </w:numPr>
        <w:tabs>
          <w:tab w:val="left" w:pos="810"/>
        </w:tabs>
        <w:jc w:val="both"/>
        <w:rPr>
          <w:lang w:val="el-GR"/>
        </w:rPr>
      </w:pPr>
      <w:r>
        <w:rPr>
          <w:lang w:val="el-GR"/>
        </w:rPr>
        <w:t xml:space="preserve">Να συνυπογράφει με </w:t>
      </w:r>
      <w:r w:rsidR="000E37B0">
        <w:rPr>
          <w:lang w:val="el-GR"/>
        </w:rPr>
        <w:t xml:space="preserve">αρμόδιο </w:t>
      </w:r>
      <w:r>
        <w:rPr>
          <w:lang w:val="el-GR"/>
        </w:rPr>
        <w:t>Λειτουργό του ΟΝΕΚ, επιστολές προς την Αστυνομία, τις ΥΚΕ ή άλλες υπηρεσίες για θέματα που αφορούν περιστατικά τα οποία βρίσκονται υπό την ευθύνη του και για τα οποία έχει κριθεί ότι πρέπει να γίνει αναφορά ή καταγγελία σε κάποια αρμόδια υπηρεσία.</w:t>
      </w:r>
    </w:p>
    <w:p w:rsidR="000E37B0" w:rsidRDefault="000E37B0" w:rsidP="000E37B0">
      <w:pPr>
        <w:tabs>
          <w:tab w:val="left" w:pos="810"/>
        </w:tabs>
        <w:ind w:left="360"/>
        <w:jc w:val="both"/>
        <w:rPr>
          <w:lang w:val="el-GR"/>
        </w:rPr>
      </w:pPr>
      <w:r>
        <w:rPr>
          <w:lang w:val="el-GR"/>
        </w:rPr>
        <w:t xml:space="preserve">Νοείται ότι όλα τα πιο πάνω αποτελούν αναπόσπαστο μέρος της Σύμβασης και θεωρούνται μέρος της Συμβουλευτικής Διαδικασίας. Τυχόν αμέλεια εκτέλεσής τους εκ μέρους του αναδόχου, συνιστά παραβίαση της Σύμβασης. </w:t>
      </w:r>
    </w:p>
    <w:p w:rsidR="00044E83" w:rsidRPr="00271EBE" w:rsidRDefault="00044E83" w:rsidP="00044E83">
      <w:pPr>
        <w:rPr>
          <w:rFonts w:cs="Arial"/>
          <w:b/>
          <w:i/>
          <w:szCs w:val="24"/>
          <w:lang w:val="el-GR"/>
        </w:rPr>
      </w:pPr>
      <w:r>
        <w:rPr>
          <w:b/>
          <w:lang w:val="el-GR"/>
        </w:rPr>
        <w:t xml:space="preserve">6Β </w:t>
      </w:r>
      <w:r w:rsidRPr="00271EBE">
        <w:rPr>
          <w:rFonts w:cs="Arial"/>
          <w:b/>
          <w:szCs w:val="24"/>
          <w:lang w:val="el-GR"/>
        </w:rPr>
        <w:t xml:space="preserve">Παραδοτέα: </w:t>
      </w:r>
    </w:p>
    <w:p w:rsidR="00044E83" w:rsidRPr="00E603D4" w:rsidRDefault="00044E83" w:rsidP="00CD1142">
      <w:pPr>
        <w:numPr>
          <w:ilvl w:val="0"/>
          <w:numId w:val="27"/>
        </w:numPr>
        <w:autoSpaceDE w:val="0"/>
        <w:autoSpaceDN w:val="0"/>
        <w:adjustRightInd w:val="0"/>
        <w:spacing w:after="0" w:line="240" w:lineRule="auto"/>
        <w:ind w:left="360"/>
        <w:jc w:val="both"/>
        <w:rPr>
          <w:rFonts w:cs="Arial"/>
          <w:color w:val="000000"/>
          <w:szCs w:val="24"/>
          <w:lang w:val="el-GR"/>
        </w:rPr>
      </w:pPr>
      <w:r w:rsidRPr="00E603D4">
        <w:rPr>
          <w:rFonts w:cs="Arial"/>
          <w:color w:val="000000"/>
          <w:szCs w:val="24"/>
          <w:lang w:val="el-GR"/>
        </w:rPr>
        <w:t xml:space="preserve">Παροχή συμβουλευτικής και στήριξης σε άτομα όπως περιγράφεται στο </w:t>
      </w:r>
      <w:r w:rsidR="00DA45EA" w:rsidRPr="00E603D4">
        <w:rPr>
          <w:rFonts w:cs="Arial"/>
          <w:color w:val="000000"/>
          <w:szCs w:val="24"/>
          <w:lang w:val="el-GR"/>
        </w:rPr>
        <w:t>Μέρος Β, παρ. 1</w:t>
      </w:r>
      <w:r w:rsidRPr="00E603D4">
        <w:rPr>
          <w:rFonts w:cs="Arial"/>
          <w:color w:val="000000"/>
          <w:szCs w:val="24"/>
          <w:lang w:val="el-GR"/>
        </w:rPr>
        <w:t xml:space="preserve">. </w:t>
      </w:r>
      <w:r w:rsidR="009C3248" w:rsidRPr="00E603D4">
        <w:rPr>
          <w:rFonts w:cs="Arial"/>
          <w:color w:val="000000"/>
          <w:szCs w:val="24"/>
          <w:lang w:val="el-GR"/>
        </w:rPr>
        <w:t>Ο αριθμός ωρών παροχής υπηρεσιών τεκμηριώνεται από τους προσωπικούς φακέλους και από τα μηνιαία προγράμματα και απολογισμούς που υποχρεούται κάθε ανάδοχος να υποβάλλει συνοδευτικά με το τιμολόγιό του στο τέλος κάθε μήνα.</w:t>
      </w:r>
    </w:p>
    <w:p w:rsidR="00044E83" w:rsidRPr="00E603D4" w:rsidRDefault="00044E83" w:rsidP="003E349A">
      <w:pPr>
        <w:spacing w:after="0" w:line="240" w:lineRule="auto"/>
        <w:ind w:left="360"/>
        <w:jc w:val="both"/>
        <w:rPr>
          <w:rFonts w:cs="Arial"/>
          <w:color w:val="000000"/>
          <w:szCs w:val="24"/>
          <w:lang w:val="el-GR"/>
        </w:rPr>
      </w:pPr>
    </w:p>
    <w:p w:rsidR="00044E83" w:rsidRPr="00E603D4" w:rsidRDefault="00DA45EA" w:rsidP="00CD1142">
      <w:pPr>
        <w:numPr>
          <w:ilvl w:val="0"/>
          <w:numId w:val="27"/>
        </w:numPr>
        <w:autoSpaceDE w:val="0"/>
        <w:autoSpaceDN w:val="0"/>
        <w:adjustRightInd w:val="0"/>
        <w:spacing w:after="0" w:line="240" w:lineRule="auto"/>
        <w:ind w:left="360"/>
        <w:jc w:val="both"/>
        <w:rPr>
          <w:rFonts w:cs="Arial"/>
          <w:color w:val="000000"/>
          <w:szCs w:val="24"/>
          <w:lang w:val="el-GR"/>
        </w:rPr>
      </w:pPr>
      <w:r w:rsidRPr="00E603D4">
        <w:rPr>
          <w:rFonts w:cs="Arial"/>
          <w:color w:val="000000"/>
          <w:szCs w:val="24"/>
          <w:lang w:val="el-GR"/>
        </w:rPr>
        <w:t>Προσωπικοί φάκελοι για κάθε περιστατικό που αναλαμβάνουν και που περιλαμβάνει την κ</w:t>
      </w:r>
      <w:r w:rsidR="00044E83" w:rsidRPr="00E603D4">
        <w:rPr>
          <w:rFonts w:cs="Arial"/>
          <w:color w:val="000000"/>
          <w:szCs w:val="24"/>
          <w:lang w:val="el-GR"/>
        </w:rPr>
        <w:t xml:space="preserve">αταγραφή </w:t>
      </w:r>
      <w:r w:rsidRPr="00E603D4">
        <w:rPr>
          <w:rFonts w:cs="Arial"/>
          <w:color w:val="000000"/>
          <w:szCs w:val="24"/>
          <w:lang w:val="el-GR"/>
        </w:rPr>
        <w:t xml:space="preserve">σημειώσεων από κάθε συνεδρία και επικοινωνία με τον πελάτη, την συμπλήρωση εντύπων που ετοιμάζονται από την υπηρεσία και την τήρηση </w:t>
      </w:r>
      <w:r w:rsidR="00044E83" w:rsidRPr="00E603D4">
        <w:rPr>
          <w:rFonts w:cs="Arial"/>
          <w:color w:val="000000"/>
          <w:szCs w:val="24"/>
          <w:lang w:val="el-GR"/>
        </w:rPr>
        <w:lastRenderedPageBreak/>
        <w:t>στατιστικών δεδομένων</w:t>
      </w:r>
      <w:r w:rsidR="009C3248" w:rsidRPr="00E603D4">
        <w:rPr>
          <w:rFonts w:cs="Arial"/>
          <w:color w:val="000000"/>
          <w:szCs w:val="24"/>
          <w:lang w:val="el-GR"/>
        </w:rPr>
        <w:t>. Ο προσωπικός φάκελος αποτελεί τεκμήριο για το σημείο 1 και θα πρέπει να είναι διαθέσιμος και επαρκώς συμπληρωμένος για κάθε περιστατικό, με την υποβολή του τιμολογίου πληρωμής του αναδόχου.</w:t>
      </w:r>
    </w:p>
    <w:p w:rsidR="00044E83" w:rsidRPr="00E603D4" w:rsidRDefault="00044E83" w:rsidP="003E349A">
      <w:pPr>
        <w:pStyle w:val="ListParagraph"/>
        <w:spacing w:after="0"/>
        <w:ind w:left="360"/>
        <w:jc w:val="both"/>
        <w:rPr>
          <w:rFonts w:cs="Arial"/>
          <w:color w:val="000000"/>
          <w:szCs w:val="24"/>
          <w:lang w:val="el-GR"/>
        </w:rPr>
      </w:pPr>
    </w:p>
    <w:p w:rsidR="00044E83" w:rsidRPr="00E603D4" w:rsidRDefault="00281BC7" w:rsidP="00CD1142">
      <w:pPr>
        <w:numPr>
          <w:ilvl w:val="0"/>
          <w:numId w:val="27"/>
        </w:numPr>
        <w:autoSpaceDE w:val="0"/>
        <w:autoSpaceDN w:val="0"/>
        <w:adjustRightInd w:val="0"/>
        <w:spacing w:after="0" w:line="240" w:lineRule="auto"/>
        <w:ind w:left="360"/>
        <w:jc w:val="both"/>
        <w:rPr>
          <w:rFonts w:cs="Arial"/>
          <w:color w:val="000000"/>
          <w:szCs w:val="24"/>
          <w:lang w:val="el-GR"/>
        </w:rPr>
      </w:pPr>
      <w:r w:rsidRPr="00E603D4">
        <w:rPr>
          <w:rFonts w:cs="Arial"/>
          <w:color w:val="000000"/>
          <w:szCs w:val="24"/>
          <w:lang w:val="el-GR"/>
        </w:rPr>
        <w:t>Τελική</w:t>
      </w:r>
      <w:r w:rsidR="00044E83" w:rsidRPr="00E603D4">
        <w:rPr>
          <w:rFonts w:cs="Arial"/>
          <w:color w:val="000000"/>
          <w:szCs w:val="24"/>
          <w:lang w:val="el-GR"/>
        </w:rPr>
        <w:t xml:space="preserve"> αναλυτική έκθεση στατιστικών δεδομένων</w:t>
      </w:r>
      <w:r w:rsidR="00DA45EA" w:rsidRPr="00E603D4">
        <w:rPr>
          <w:rFonts w:cs="Arial"/>
          <w:color w:val="000000"/>
          <w:szCs w:val="24"/>
          <w:lang w:val="el-GR"/>
        </w:rPr>
        <w:t xml:space="preserve"> (νοείται και η επεξεργασία των στατιστικών δεδομένων που έχουν συλλεχθεί και που μπορεί να μην περιλαμβάνει μόνο τα στοιχεία από τα περιστατικά που ανέλαβε κάθε ανάδοχος</w:t>
      </w:r>
      <w:r w:rsidR="00044E83" w:rsidRPr="00E603D4">
        <w:rPr>
          <w:rFonts w:cs="Arial"/>
          <w:color w:val="000000"/>
          <w:szCs w:val="24"/>
          <w:lang w:val="el-GR"/>
        </w:rPr>
        <w:t>.</w:t>
      </w:r>
      <w:r w:rsidR="00DA45EA" w:rsidRPr="00E603D4">
        <w:rPr>
          <w:rFonts w:cs="Arial"/>
          <w:color w:val="000000"/>
          <w:szCs w:val="24"/>
          <w:lang w:val="el-GR"/>
        </w:rPr>
        <w:t xml:space="preserve"> Η επεξεργασία δεδομένων και η ετοιμασία έκθεσης είναι συλλ</w:t>
      </w:r>
      <w:r w:rsidR="001641D0" w:rsidRPr="00E603D4">
        <w:rPr>
          <w:rFonts w:cs="Arial"/>
          <w:color w:val="000000"/>
          <w:szCs w:val="24"/>
          <w:lang w:val="el-GR"/>
        </w:rPr>
        <w:t>ογικό καθήκον και η διεκπεραίωση</w:t>
      </w:r>
      <w:r w:rsidR="00DA45EA" w:rsidRPr="00E603D4">
        <w:rPr>
          <w:rFonts w:cs="Arial"/>
          <w:color w:val="000000"/>
          <w:szCs w:val="24"/>
          <w:lang w:val="el-GR"/>
        </w:rPr>
        <w:t xml:space="preserve"> του προϋποθέτει συνεργασία όλων των αναδόχων και καταμερισμό εργασίας). </w:t>
      </w:r>
      <w:r w:rsidR="009C3248" w:rsidRPr="00E603D4">
        <w:rPr>
          <w:rFonts w:cs="Arial"/>
          <w:color w:val="000000"/>
          <w:szCs w:val="24"/>
          <w:lang w:val="el-GR"/>
        </w:rPr>
        <w:t>Έκτακτα, η υπηρεσία δύναται να ζητήσει σύντομες στατιστικές αναφορές από κάθε ανάδοχο.</w:t>
      </w:r>
      <w:r w:rsidRPr="00E603D4">
        <w:rPr>
          <w:rFonts w:cs="Arial"/>
          <w:color w:val="000000"/>
          <w:szCs w:val="24"/>
          <w:lang w:val="el-GR"/>
        </w:rPr>
        <w:t xml:space="preserve"> Διευκρινίζεται ότι η πληρωμή του τελευταίου τιμολογίου θα γίνει αφού όλα τα παραδοτέα περιέλθουν στην κατοχή της Αναθέτουσας Αρχής και αφού μέσα από έλεγχο διαπιστωθεί η πληρότητα, ορθότητα και επάρκειά τους.</w:t>
      </w:r>
    </w:p>
    <w:p w:rsidR="00044E83" w:rsidRPr="00E603D4" w:rsidRDefault="00044E83" w:rsidP="003E349A">
      <w:pPr>
        <w:spacing w:after="0" w:line="240" w:lineRule="auto"/>
        <w:ind w:left="360"/>
        <w:jc w:val="both"/>
        <w:rPr>
          <w:rFonts w:cs="Arial"/>
          <w:color w:val="000000"/>
          <w:szCs w:val="24"/>
          <w:lang w:val="el-GR"/>
        </w:rPr>
      </w:pPr>
    </w:p>
    <w:p w:rsidR="00044E83" w:rsidRPr="00E603D4" w:rsidRDefault="00044E83" w:rsidP="00CD1142">
      <w:pPr>
        <w:numPr>
          <w:ilvl w:val="0"/>
          <w:numId w:val="27"/>
        </w:numPr>
        <w:autoSpaceDE w:val="0"/>
        <w:autoSpaceDN w:val="0"/>
        <w:adjustRightInd w:val="0"/>
        <w:spacing w:after="0" w:line="240" w:lineRule="auto"/>
        <w:ind w:left="360"/>
        <w:jc w:val="both"/>
        <w:rPr>
          <w:rFonts w:cs="Arial"/>
          <w:color w:val="000000"/>
          <w:szCs w:val="24"/>
          <w:lang w:val="el-GR"/>
        </w:rPr>
      </w:pPr>
      <w:r w:rsidRPr="00E603D4">
        <w:rPr>
          <w:rFonts w:cs="Arial"/>
          <w:color w:val="000000"/>
          <w:szCs w:val="24"/>
          <w:lang w:val="el-GR"/>
        </w:rPr>
        <w:t>Ατομικές και ομαδικές συντονιστικές συναντήσεις με τον αρμόδιο λειτουργό και την Υπεύθυνη του Τομέα Πρόληψης και Συμβουλευτικών Υπηρεσιών για τον έλεγχο της ποιότητας των παραδοτέων, όπως αυτά καθορίζονται από την Σύμβαση.</w:t>
      </w:r>
    </w:p>
    <w:p w:rsidR="00CC25A0" w:rsidRDefault="00CC25A0" w:rsidP="00BA0395">
      <w:pPr>
        <w:pStyle w:val="Heading1"/>
        <w:numPr>
          <w:ilvl w:val="0"/>
          <w:numId w:val="0"/>
        </w:numPr>
      </w:pPr>
      <w:bookmarkStart w:id="25" w:name="_Toc384292513"/>
    </w:p>
    <w:p w:rsidR="003E349A" w:rsidRDefault="003E349A" w:rsidP="00BA0395">
      <w:pPr>
        <w:pStyle w:val="Heading1"/>
        <w:numPr>
          <w:ilvl w:val="0"/>
          <w:numId w:val="0"/>
        </w:numPr>
      </w:pPr>
    </w:p>
    <w:p w:rsidR="003E349A" w:rsidRDefault="003E349A" w:rsidP="00BA0395">
      <w:pPr>
        <w:pStyle w:val="Heading1"/>
        <w:numPr>
          <w:ilvl w:val="0"/>
          <w:numId w:val="0"/>
        </w:numPr>
      </w:pPr>
    </w:p>
    <w:p w:rsidR="003E349A" w:rsidRDefault="003E349A" w:rsidP="00BA0395">
      <w:pPr>
        <w:pStyle w:val="Heading1"/>
        <w:numPr>
          <w:ilvl w:val="0"/>
          <w:numId w:val="0"/>
        </w:numPr>
      </w:pPr>
    </w:p>
    <w:p w:rsidR="003E349A" w:rsidRDefault="003E349A" w:rsidP="00BA0395">
      <w:pPr>
        <w:pStyle w:val="Heading1"/>
        <w:numPr>
          <w:ilvl w:val="0"/>
          <w:numId w:val="0"/>
        </w:numPr>
      </w:pPr>
    </w:p>
    <w:p w:rsidR="003E349A" w:rsidRDefault="003E349A" w:rsidP="00BA0395">
      <w:pPr>
        <w:pStyle w:val="Heading1"/>
        <w:numPr>
          <w:ilvl w:val="0"/>
          <w:numId w:val="0"/>
        </w:numPr>
      </w:pPr>
    </w:p>
    <w:p w:rsidR="003E349A" w:rsidRDefault="003E349A" w:rsidP="00BA0395">
      <w:pPr>
        <w:pStyle w:val="Heading1"/>
        <w:numPr>
          <w:ilvl w:val="0"/>
          <w:numId w:val="0"/>
        </w:numPr>
      </w:pPr>
    </w:p>
    <w:p w:rsidR="003E349A" w:rsidRDefault="003E349A" w:rsidP="00BA0395">
      <w:pPr>
        <w:pStyle w:val="Heading1"/>
        <w:numPr>
          <w:ilvl w:val="0"/>
          <w:numId w:val="0"/>
        </w:numPr>
      </w:pPr>
    </w:p>
    <w:p w:rsidR="003E349A" w:rsidRDefault="003E349A" w:rsidP="00BA0395">
      <w:pPr>
        <w:pStyle w:val="Heading1"/>
        <w:numPr>
          <w:ilvl w:val="0"/>
          <w:numId w:val="0"/>
        </w:numPr>
      </w:pPr>
    </w:p>
    <w:p w:rsidR="00A27190" w:rsidRDefault="00A27190" w:rsidP="00BA0395">
      <w:pPr>
        <w:pStyle w:val="Heading1"/>
        <w:numPr>
          <w:ilvl w:val="0"/>
          <w:numId w:val="0"/>
        </w:numPr>
      </w:pPr>
    </w:p>
    <w:p w:rsidR="00A27190" w:rsidRDefault="00A27190" w:rsidP="00BA0395">
      <w:pPr>
        <w:pStyle w:val="Heading1"/>
        <w:numPr>
          <w:ilvl w:val="0"/>
          <w:numId w:val="0"/>
        </w:numPr>
      </w:pPr>
    </w:p>
    <w:p w:rsidR="00A27190" w:rsidRDefault="00A27190" w:rsidP="00BA0395">
      <w:pPr>
        <w:pStyle w:val="Heading1"/>
        <w:numPr>
          <w:ilvl w:val="0"/>
          <w:numId w:val="0"/>
        </w:numPr>
      </w:pPr>
    </w:p>
    <w:p w:rsidR="00A27190" w:rsidRDefault="00A27190" w:rsidP="00BA0395">
      <w:pPr>
        <w:pStyle w:val="Heading1"/>
        <w:numPr>
          <w:ilvl w:val="0"/>
          <w:numId w:val="0"/>
        </w:numPr>
      </w:pPr>
    </w:p>
    <w:p w:rsidR="00A27190" w:rsidRDefault="00A27190" w:rsidP="00BA0395">
      <w:pPr>
        <w:pStyle w:val="Heading1"/>
        <w:numPr>
          <w:ilvl w:val="0"/>
          <w:numId w:val="0"/>
        </w:numPr>
      </w:pPr>
    </w:p>
    <w:p w:rsidR="00A27190" w:rsidRDefault="00A27190" w:rsidP="00BA0395">
      <w:pPr>
        <w:pStyle w:val="Heading1"/>
        <w:numPr>
          <w:ilvl w:val="0"/>
          <w:numId w:val="0"/>
        </w:numPr>
      </w:pPr>
    </w:p>
    <w:p w:rsidR="00A27190" w:rsidRDefault="00A27190" w:rsidP="00BA0395">
      <w:pPr>
        <w:pStyle w:val="Heading1"/>
        <w:numPr>
          <w:ilvl w:val="0"/>
          <w:numId w:val="0"/>
        </w:numPr>
      </w:pPr>
    </w:p>
    <w:p w:rsidR="00A27190" w:rsidRDefault="00A27190" w:rsidP="00BA0395">
      <w:pPr>
        <w:pStyle w:val="Heading1"/>
        <w:numPr>
          <w:ilvl w:val="0"/>
          <w:numId w:val="0"/>
        </w:numPr>
      </w:pPr>
    </w:p>
    <w:p w:rsidR="00A27190" w:rsidRDefault="00A27190" w:rsidP="00BA0395">
      <w:pPr>
        <w:pStyle w:val="Heading1"/>
        <w:numPr>
          <w:ilvl w:val="0"/>
          <w:numId w:val="0"/>
        </w:numPr>
      </w:pPr>
    </w:p>
    <w:p w:rsidR="00A27190" w:rsidRDefault="00A27190" w:rsidP="00BA0395">
      <w:pPr>
        <w:pStyle w:val="Heading1"/>
        <w:numPr>
          <w:ilvl w:val="0"/>
          <w:numId w:val="0"/>
        </w:numPr>
      </w:pPr>
    </w:p>
    <w:p w:rsidR="00C24939" w:rsidRPr="00AA6DED" w:rsidRDefault="00C24939" w:rsidP="00BA0395">
      <w:pPr>
        <w:pStyle w:val="Heading1"/>
        <w:numPr>
          <w:ilvl w:val="0"/>
          <w:numId w:val="0"/>
        </w:numPr>
      </w:pPr>
      <w:r w:rsidRPr="005449AA">
        <w:lastRenderedPageBreak/>
        <w:t xml:space="preserve">ΜΕΡΟΣ </w:t>
      </w:r>
      <w:r>
        <w:t>Γ</w:t>
      </w:r>
      <w:r w:rsidRPr="005449AA">
        <w:t xml:space="preserve">: </w:t>
      </w:r>
      <w:r w:rsidR="00AA6DED">
        <w:t xml:space="preserve"> ΠΡΟΣΧΕΔΙΟ </w:t>
      </w:r>
      <w:r w:rsidRPr="005449AA">
        <w:t>ΣΥΜΦΩΝΙΑ</w:t>
      </w:r>
      <w:bookmarkEnd w:id="25"/>
      <w:r w:rsidR="00AA6DED">
        <w:t>Σ</w:t>
      </w:r>
    </w:p>
    <w:p w:rsidR="00C24939" w:rsidRPr="005449AA" w:rsidRDefault="00C24939" w:rsidP="00C24939">
      <w:pPr>
        <w:pStyle w:val="BodyL"/>
        <w:spacing w:before="120" w:line="300" w:lineRule="atLeast"/>
        <w:rPr>
          <w:rFonts w:ascii="Arial" w:hAnsi="Arial" w:cs="Arial"/>
          <w:color w:val="000000"/>
          <w:sz w:val="24"/>
          <w:szCs w:val="24"/>
          <w:lang w:val="el-GR"/>
        </w:rPr>
      </w:pPr>
    </w:p>
    <w:p w:rsidR="00C24939" w:rsidRPr="005A27A1" w:rsidRDefault="00C24939" w:rsidP="00C24939">
      <w:pPr>
        <w:pStyle w:val="BodyL"/>
        <w:spacing w:before="120" w:line="300" w:lineRule="atLeast"/>
        <w:rPr>
          <w:rFonts w:ascii="Arial" w:hAnsi="Arial" w:cs="Arial"/>
          <w:color w:val="000000"/>
          <w:szCs w:val="22"/>
          <w:lang w:val="el-GR"/>
        </w:rPr>
      </w:pPr>
      <w:r>
        <w:rPr>
          <w:rFonts w:ascii="Arial" w:hAnsi="Arial" w:cs="Arial"/>
          <w:bCs/>
          <w:szCs w:val="22"/>
          <w:lang w:val="el-GR" w:eastAsia="en-US"/>
        </w:rPr>
        <w:t>Στη Λευκωσία</w:t>
      </w:r>
      <w:r w:rsidRPr="005A27A1">
        <w:rPr>
          <w:rFonts w:ascii="Arial" w:hAnsi="Arial" w:cs="Arial"/>
          <w:color w:val="000000"/>
          <w:szCs w:val="22"/>
          <w:lang w:val="el-GR"/>
        </w:rPr>
        <w:t xml:space="preserve">, </w:t>
      </w:r>
      <w:r w:rsidRPr="005A27A1">
        <w:rPr>
          <w:rFonts w:ascii="Arial" w:hAnsi="Arial" w:cs="Arial"/>
          <w:bCs/>
          <w:szCs w:val="22"/>
          <w:lang w:val="el-GR" w:eastAsia="en-US"/>
        </w:rPr>
        <w:t>σήμερα την</w:t>
      </w:r>
      <w:r w:rsidRPr="005A27A1">
        <w:rPr>
          <w:rFonts w:ascii="Arial" w:hAnsi="Arial" w:cs="Arial"/>
          <w:color w:val="000000"/>
          <w:szCs w:val="22"/>
          <w:lang w:val="el-GR"/>
        </w:rPr>
        <w:t xml:space="preserve"> </w:t>
      </w:r>
      <w:r w:rsidRPr="005A27A1">
        <w:rPr>
          <w:rFonts w:ascii="Arial" w:hAnsi="Arial" w:cs="Arial"/>
          <w:b/>
          <w:bCs/>
          <w:i/>
          <w:szCs w:val="22"/>
          <w:lang w:val="el-GR" w:eastAsia="en-US"/>
        </w:rPr>
        <w:t>&lt;ημερομηνία υπογραφής της σύμβασης&gt;</w:t>
      </w:r>
      <w:r w:rsidRPr="005A27A1">
        <w:rPr>
          <w:rFonts w:ascii="Arial" w:hAnsi="Arial" w:cs="Arial"/>
          <w:color w:val="000000"/>
          <w:szCs w:val="22"/>
          <w:lang w:val="el-GR"/>
        </w:rPr>
        <w:t xml:space="preserve">, </w:t>
      </w:r>
      <w:r w:rsidRPr="005A27A1">
        <w:rPr>
          <w:rFonts w:ascii="Arial" w:hAnsi="Arial" w:cs="Arial"/>
          <w:bCs/>
          <w:szCs w:val="22"/>
          <w:lang w:val="el-GR" w:eastAsia="en-US"/>
        </w:rPr>
        <w:t xml:space="preserve">ημέρα </w:t>
      </w:r>
      <w:r w:rsidRPr="005A27A1">
        <w:rPr>
          <w:rFonts w:ascii="Arial" w:hAnsi="Arial" w:cs="Arial"/>
          <w:b/>
          <w:bCs/>
          <w:i/>
          <w:szCs w:val="22"/>
          <w:lang w:val="el-GR" w:eastAsia="en-US"/>
        </w:rPr>
        <w:t>&lt;ημέρα&gt;</w:t>
      </w:r>
      <w:r w:rsidRPr="005A27A1">
        <w:rPr>
          <w:rFonts w:ascii="Arial" w:hAnsi="Arial" w:cs="Arial"/>
          <w:bCs/>
          <w:szCs w:val="22"/>
          <w:lang w:val="el-GR" w:eastAsia="en-US"/>
        </w:rPr>
        <w:t>, στην</w:t>
      </w:r>
      <w:r w:rsidRPr="005A27A1">
        <w:rPr>
          <w:rFonts w:ascii="Arial" w:hAnsi="Arial" w:cs="Arial"/>
          <w:color w:val="000000"/>
          <w:szCs w:val="22"/>
          <w:lang w:val="el-GR"/>
        </w:rPr>
        <w:t xml:space="preserve"> </w:t>
      </w:r>
      <w:r>
        <w:rPr>
          <w:rFonts w:ascii="Arial" w:hAnsi="Arial" w:cs="Arial"/>
          <w:b/>
          <w:bCs/>
          <w:i/>
          <w:szCs w:val="22"/>
          <w:lang w:val="el-GR" w:eastAsia="en-US"/>
        </w:rPr>
        <w:t xml:space="preserve">Λεωφόρο </w:t>
      </w:r>
      <w:proofErr w:type="spellStart"/>
      <w:r>
        <w:rPr>
          <w:rFonts w:ascii="Arial" w:hAnsi="Arial" w:cs="Arial"/>
          <w:b/>
          <w:bCs/>
          <w:i/>
          <w:szCs w:val="22"/>
          <w:lang w:val="el-GR" w:eastAsia="en-US"/>
        </w:rPr>
        <w:t>Αθαλάσσας</w:t>
      </w:r>
      <w:proofErr w:type="spellEnd"/>
      <w:r>
        <w:rPr>
          <w:rFonts w:ascii="Arial" w:hAnsi="Arial" w:cs="Arial"/>
          <w:b/>
          <w:bCs/>
          <w:i/>
          <w:szCs w:val="22"/>
          <w:lang w:val="el-GR" w:eastAsia="en-US"/>
        </w:rPr>
        <w:t xml:space="preserve"> 104, 2024 Λευκωσία</w:t>
      </w:r>
      <w:r w:rsidRPr="005A27A1">
        <w:rPr>
          <w:rFonts w:ascii="Arial" w:hAnsi="Arial" w:cs="Arial"/>
          <w:color w:val="000000"/>
          <w:szCs w:val="22"/>
          <w:lang w:val="el-GR"/>
        </w:rPr>
        <w:t>,</w:t>
      </w:r>
    </w:p>
    <w:p w:rsidR="00A27190" w:rsidRDefault="00A27190" w:rsidP="00C24939">
      <w:pPr>
        <w:rPr>
          <w:rFonts w:cs="Arial"/>
          <w:bCs/>
          <w:lang w:val="el-GR"/>
        </w:rPr>
      </w:pPr>
    </w:p>
    <w:p w:rsidR="00C24939" w:rsidRPr="005A27A1" w:rsidRDefault="00C24939" w:rsidP="00C24939">
      <w:pPr>
        <w:rPr>
          <w:rFonts w:cs="Arial"/>
          <w:bCs/>
          <w:i/>
          <w:lang w:val="el-GR"/>
        </w:rPr>
      </w:pPr>
      <w:r w:rsidRPr="005A27A1">
        <w:rPr>
          <w:rFonts w:cs="Arial"/>
          <w:bCs/>
          <w:lang w:val="el-GR"/>
        </w:rPr>
        <w:t>αφενός μεν,</w:t>
      </w:r>
    </w:p>
    <w:p w:rsidR="00C24939" w:rsidRPr="005A27A1" w:rsidRDefault="00C24939" w:rsidP="00C24939">
      <w:pPr>
        <w:rPr>
          <w:rFonts w:cs="Arial"/>
          <w:bCs/>
          <w:i/>
          <w:lang w:val="el-GR"/>
        </w:rPr>
      </w:pPr>
      <w:r>
        <w:rPr>
          <w:rFonts w:cs="Arial"/>
          <w:bCs/>
          <w:lang w:val="el-GR"/>
        </w:rPr>
        <w:t xml:space="preserve">Ο </w:t>
      </w:r>
      <w:r w:rsidRPr="00C24939">
        <w:rPr>
          <w:rFonts w:cs="Arial"/>
          <w:b/>
          <w:bCs/>
          <w:lang w:val="el-GR"/>
        </w:rPr>
        <w:t>Οργανισμός Νεολαίας Κύπρου</w:t>
      </w:r>
      <w:r w:rsidRPr="005A27A1">
        <w:rPr>
          <w:rFonts w:cs="Arial"/>
          <w:bCs/>
          <w:lang w:val="el-GR"/>
        </w:rPr>
        <w:t xml:space="preserve">, </w:t>
      </w:r>
      <w:r>
        <w:rPr>
          <w:rFonts w:cs="Arial"/>
          <w:bCs/>
          <w:lang w:val="el-GR"/>
        </w:rPr>
        <w:t>ο</w:t>
      </w:r>
      <w:r w:rsidRPr="005A27A1">
        <w:rPr>
          <w:rFonts w:cs="Arial"/>
          <w:bCs/>
          <w:lang w:val="el-GR"/>
        </w:rPr>
        <w:t xml:space="preserve"> οποίος εκπροσωπείται νόμιμα από </w:t>
      </w:r>
      <w:r>
        <w:rPr>
          <w:rFonts w:cs="Arial"/>
          <w:bCs/>
          <w:lang w:val="el-GR"/>
        </w:rPr>
        <w:t xml:space="preserve">την Αναπληρώτρια Εκτελεστική Γραμματέα και </w:t>
      </w:r>
      <w:r w:rsidRPr="005A27A1">
        <w:rPr>
          <w:rFonts w:cs="Arial"/>
          <w:bCs/>
          <w:lang w:val="el-GR"/>
        </w:rPr>
        <w:t xml:space="preserve"> ο οποίος θα καλείται στο εξής «Αναθέτουσα Αρχή»,</w:t>
      </w:r>
    </w:p>
    <w:p w:rsidR="00C24939" w:rsidRPr="005A27A1" w:rsidRDefault="00C24939" w:rsidP="00C24939">
      <w:pPr>
        <w:rPr>
          <w:rFonts w:cs="Arial"/>
          <w:bCs/>
          <w:i/>
          <w:lang w:val="el-GR"/>
        </w:rPr>
      </w:pPr>
      <w:r w:rsidRPr="005A27A1">
        <w:rPr>
          <w:rFonts w:cs="Arial"/>
          <w:bCs/>
          <w:lang w:val="el-GR"/>
        </w:rPr>
        <w:t>αφ’ ετέρου,</w:t>
      </w:r>
    </w:p>
    <w:p w:rsidR="00C24939" w:rsidRPr="005A27A1" w:rsidRDefault="00C24939" w:rsidP="00C24939">
      <w:pPr>
        <w:rPr>
          <w:rFonts w:cs="Arial"/>
          <w:bCs/>
          <w:i/>
          <w:lang w:val="el-GR"/>
        </w:rPr>
      </w:pPr>
      <w:r w:rsidRPr="005A27A1">
        <w:rPr>
          <w:rFonts w:cs="Arial"/>
          <w:bCs/>
          <w:lang w:val="el-GR"/>
        </w:rPr>
        <w:t xml:space="preserve">Ο/Η </w:t>
      </w:r>
      <w:r w:rsidRPr="005A27A1">
        <w:rPr>
          <w:rFonts w:cs="Arial"/>
          <w:b/>
          <w:bCs/>
          <w:lang w:val="el-GR"/>
        </w:rPr>
        <w:t>&lt;επωνυμία Αναδόχου&gt;</w:t>
      </w:r>
      <w:r w:rsidRPr="005A27A1">
        <w:rPr>
          <w:rFonts w:cs="Arial"/>
          <w:bCs/>
          <w:lang w:val="el-GR"/>
        </w:rPr>
        <w:t xml:space="preserve">, που εδρεύει στον/ην </w:t>
      </w:r>
      <w:r w:rsidRPr="005A27A1">
        <w:rPr>
          <w:rFonts w:cs="Arial"/>
          <w:b/>
          <w:bCs/>
          <w:lang w:val="el-GR"/>
        </w:rPr>
        <w:t>&lt;πόλη&gt;</w:t>
      </w:r>
      <w:r w:rsidRPr="005A27A1">
        <w:rPr>
          <w:rFonts w:cs="Arial"/>
          <w:bCs/>
          <w:lang w:val="el-GR"/>
        </w:rPr>
        <w:t xml:space="preserve">, οδός </w:t>
      </w:r>
      <w:r w:rsidRPr="005A27A1">
        <w:rPr>
          <w:rFonts w:cs="Arial"/>
          <w:b/>
          <w:bCs/>
          <w:lang w:val="el-GR"/>
        </w:rPr>
        <w:t>&lt;οδός&gt;</w:t>
      </w:r>
      <w:r w:rsidRPr="005A27A1">
        <w:rPr>
          <w:rFonts w:cs="Arial"/>
          <w:bCs/>
          <w:lang w:val="el-GR"/>
        </w:rPr>
        <w:t xml:space="preserve"> και εκπροσωπείται νόμιμα από τον/την </w:t>
      </w:r>
      <w:r w:rsidRPr="005A27A1">
        <w:rPr>
          <w:rFonts w:cs="Arial"/>
          <w:b/>
          <w:bCs/>
          <w:lang w:val="el-GR"/>
        </w:rPr>
        <w:t>&lt;ονοματεπώνυμο και πατρώνυμο νόμιμου εκπροσώπου του Αναδόχου&gt;</w:t>
      </w:r>
      <w:r w:rsidRPr="005A27A1">
        <w:rPr>
          <w:rFonts w:cs="Arial"/>
          <w:bCs/>
          <w:lang w:val="el-GR"/>
        </w:rPr>
        <w:t>, που θα καλείται στο εξής «Ανάδοχος»,</w:t>
      </w:r>
    </w:p>
    <w:p w:rsidR="00C24939" w:rsidRPr="005A27A1" w:rsidRDefault="00C24939" w:rsidP="00C24939">
      <w:pPr>
        <w:pStyle w:val="BodyL"/>
        <w:spacing w:before="120" w:line="300" w:lineRule="atLeast"/>
        <w:rPr>
          <w:rFonts w:ascii="Arial" w:hAnsi="Arial" w:cs="Arial"/>
          <w:color w:val="000000"/>
          <w:szCs w:val="22"/>
          <w:lang w:val="el-GR"/>
        </w:rPr>
      </w:pPr>
      <w:r w:rsidRPr="005A27A1">
        <w:rPr>
          <w:rFonts w:ascii="Arial" w:hAnsi="Arial" w:cs="Arial"/>
          <w:color w:val="000000"/>
          <w:szCs w:val="22"/>
          <w:lang w:val="el-GR"/>
        </w:rPr>
        <w:t xml:space="preserve"> </w:t>
      </w:r>
    </w:p>
    <w:p w:rsidR="00C24939" w:rsidRPr="005A27A1" w:rsidRDefault="00C24939" w:rsidP="00C24939">
      <w:pPr>
        <w:rPr>
          <w:rFonts w:cs="Arial"/>
          <w:bCs/>
          <w:i/>
          <w:lang w:val="el-GR"/>
        </w:rPr>
      </w:pPr>
      <w:r w:rsidRPr="005A27A1">
        <w:rPr>
          <w:rFonts w:cs="Arial"/>
          <w:bCs/>
          <w:lang w:val="el-GR"/>
        </w:rPr>
        <w:t>συμφωνούν τα εξής :</w:t>
      </w:r>
    </w:p>
    <w:p w:rsidR="00C24939" w:rsidRPr="005449AA" w:rsidRDefault="00C24939" w:rsidP="00C24939">
      <w:pPr>
        <w:pStyle w:val="Heading1"/>
        <w:numPr>
          <w:ilvl w:val="0"/>
          <w:numId w:val="0"/>
        </w:numPr>
      </w:pPr>
      <w:bookmarkStart w:id="26" w:name="_ΑΡΘΡΟ_1:_ΔΟΜΗ"/>
      <w:bookmarkStart w:id="27" w:name="_Toc146687446"/>
      <w:bookmarkStart w:id="28" w:name="_Toc384292514"/>
      <w:bookmarkEnd w:id="26"/>
      <w:r w:rsidRPr="005449AA">
        <w:t>ΑΡΘΡΟ 1: ΔΟΜΗ ΤΗΣ ΣΥΜΒΑΣΗΣ</w:t>
      </w:r>
      <w:bookmarkEnd w:id="27"/>
      <w:bookmarkEnd w:id="28"/>
    </w:p>
    <w:p w:rsidR="00C24939" w:rsidRPr="00C24939" w:rsidRDefault="00C24939" w:rsidP="00CC25A0">
      <w:pPr>
        <w:numPr>
          <w:ilvl w:val="0"/>
          <w:numId w:val="10"/>
        </w:numPr>
        <w:tabs>
          <w:tab w:val="clear" w:pos="502"/>
        </w:tabs>
        <w:overflowPunct w:val="0"/>
        <w:autoSpaceDE w:val="0"/>
        <w:autoSpaceDN w:val="0"/>
        <w:adjustRightInd w:val="0"/>
        <w:spacing w:before="120" w:after="0" w:line="300" w:lineRule="atLeast"/>
        <w:ind w:hanging="502"/>
        <w:jc w:val="both"/>
        <w:textAlignment w:val="baseline"/>
        <w:rPr>
          <w:rFonts w:cs="Arial"/>
          <w:i/>
          <w:lang w:val="el-GR"/>
        </w:rPr>
      </w:pPr>
      <w:r w:rsidRPr="005A27A1">
        <w:rPr>
          <w:rFonts w:cs="Arial"/>
          <w:lang w:val="el-GR"/>
        </w:rPr>
        <w:t>Ρητά συμφωνείται ότι τη Σύμβαση αποτελούν, ως ενιαία και αναπόσπαστα μέρη:</w:t>
      </w:r>
    </w:p>
    <w:p w:rsidR="00C24939" w:rsidRPr="005A27A1" w:rsidRDefault="00C24939" w:rsidP="00C24939">
      <w:pPr>
        <w:overflowPunct w:val="0"/>
        <w:autoSpaceDE w:val="0"/>
        <w:autoSpaceDN w:val="0"/>
        <w:adjustRightInd w:val="0"/>
        <w:spacing w:before="120" w:after="0" w:line="300" w:lineRule="atLeast"/>
        <w:ind w:left="502"/>
        <w:jc w:val="both"/>
        <w:textAlignment w:val="baseline"/>
        <w:rPr>
          <w:rFonts w:cs="Arial"/>
          <w:i/>
          <w:lang w:val="el-GR"/>
        </w:rPr>
      </w:pPr>
    </w:p>
    <w:p w:rsidR="00C24939" w:rsidRPr="005A27A1" w:rsidRDefault="00C24939" w:rsidP="00C24939">
      <w:pPr>
        <w:ind w:left="993" w:hanging="426"/>
        <w:rPr>
          <w:rFonts w:cs="Arial"/>
          <w:i/>
          <w:lang w:val="el-GR"/>
        </w:rPr>
      </w:pPr>
      <w:r w:rsidRPr="005A27A1">
        <w:rPr>
          <w:rFonts w:cs="Arial"/>
          <w:lang w:val="el-GR"/>
        </w:rPr>
        <w:t>α.</w:t>
      </w:r>
      <w:r w:rsidRPr="005A27A1">
        <w:rPr>
          <w:rFonts w:cs="Arial"/>
          <w:lang w:val="el-GR"/>
        </w:rPr>
        <w:tab/>
        <w:t>Η παρούσα Συμφωνία</w:t>
      </w:r>
    </w:p>
    <w:p w:rsidR="00C24939" w:rsidRPr="005A27A1" w:rsidRDefault="00C24939" w:rsidP="00C24939">
      <w:pPr>
        <w:ind w:left="993" w:hanging="426"/>
        <w:rPr>
          <w:rFonts w:cs="Arial"/>
          <w:i/>
          <w:lang w:val="el-GR"/>
        </w:rPr>
      </w:pPr>
      <w:r w:rsidRPr="005A27A1">
        <w:rPr>
          <w:rFonts w:cs="Arial"/>
          <w:lang w:val="el-GR"/>
        </w:rPr>
        <w:t>β.</w:t>
      </w:r>
      <w:r w:rsidRPr="005A27A1">
        <w:rPr>
          <w:rFonts w:cs="Arial"/>
          <w:lang w:val="el-GR"/>
        </w:rPr>
        <w:tab/>
        <w:t xml:space="preserve">Τα Έγγραφα Διαγωνισμού </w:t>
      </w:r>
    </w:p>
    <w:p w:rsidR="00C24939" w:rsidRDefault="00C24939" w:rsidP="00C24939">
      <w:pPr>
        <w:ind w:left="993" w:hanging="426"/>
        <w:rPr>
          <w:rFonts w:cs="Arial"/>
          <w:i/>
          <w:lang w:val="el-GR"/>
        </w:rPr>
      </w:pPr>
      <w:r w:rsidRPr="005A27A1">
        <w:rPr>
          <w:rFonts w:cs="Arial"/>
          <w:lang w:val="el-GR"/>
        </w:rPr>
        <w:t>γ.</w:t>
      </w:r>
      <w:r w:rsidRPr="005A27A1">
        <w:rPr>
          <w:rFonts w:cs="Arial"/>
          <w:lang w:val="el-GR"/>
        </w:rPr>
        <w:tab/>
      </w:r>
      <w:r>
        <w:rPr>
          <w:rFonts w:cs="Arial"/>
          <w:lang w:val="el-GR"/>
        </w:rPr>
        <w:t>Αίτηση Εκδήλωσης Ενδιαφέροντος του αναδόχου και οποιαδήποτε σχετική αλληλογραφία μεταξύ της Αναθέτουσας Αρχής και του Αναδόχου.</w:t>
      </w:r>
    </w:p>
    <w:p w:rsidR="00C24939" w:rsidRPr="005A27A1" w:rsidRDefault="00C24939" w:rsidP="00C24939">
      <w:pPr>
        <w:rPr>
          <w:rFonts w:cs="Arial"/>
          <w:i/>
          <w:lang w:val="el-GR"/>
        </w:rPr>
      </w:pPr>
      <w:r w:rsidRPr="00C24939">
        <w:rPr>
          <w:rFonts w:cs="Arial"/>
          <w:lang w:val="el-GR"/>
        </w:rPr>
        <w:t>2.</w:t>
      </w:r>
      <w:r>
        <w:rPr>
          <w:rFonts w:cs="Arial"/>
          <w:i/>
          <w:lang w:val="el-GR"/>
        </w:rPr>
        <w:t xml:space="preserve"> </w:t>
      </w:r>
      <w:r w:rsidRPr="005A27A1">
        <w:rPr>
          <w:rFonts w:cs="Arial"/>
          <w:lang w:val="el-GR"/>
        </w:rPr>
        <w:t>Σε περίπτωση διαφοράς ανάμεσα στα πιο πάνω μέρη οι πρόνοιές τους θα εφαρμόζονται σύμφωνα με την πιο πάνω σειρά προτεραιότητας.</w:t>
      </w:r>
    </w:p>
    <w:p w:rsidR="00C24939" w:rsidRPr="005449AA" w:rsidRDefault="00C24939" w:rsidP="00C24939">
      <w:pPr>
        <w:pStyle w:val="Heading1"/>
        <w:numPr>
          <w:ilvl w:val="0"/>
          <w:numId w:val="0"/>
        </w:numPr>
      </w:pPr>
      <w:bookmarkStart w:id="29" w:name="_ΑΡΘΡΟ_2:_ΑΝΤΙΚΕΙΜΕΝΟ"/>
      <w:bookmarkStart w:id="30" w:name="_Toc384292515"/>
      <w:bookmarkEnd w:id="29"/>
      <w:r w:rsidRPr="005449AA">
        <w:t>ΑΡΘΡΟ 2: ΑΝΤΙΚΕΙΜΕΝΟ</w:t>
      </w:r>
      <w:bookmarkEnd w:id="30"/>
      <w:r w:rsidRPr="005449AA">
        <w:t xml:space="preserve"> </w:t>
      </w:r>
    </w:p>
    <w:p w:rsidR="00C24939" w:rsidRPr="005A27A1" w:rsidRDefault="00C24939" w:rsidP="00CD1142">
      <w:pPr>
        <w:numPr>
          <w:ilvl w:val="0"/>
          <w:numId w:val="9"/>
        </w:numPr>
        <w:overflowPunct w:val="0"/>
        <w:autoSpaceDE w:val="0"/>
        <w:autoSpaceDN w:val="0"/>
        <w:adjustRightInd w:val="0"/>
        <w:spacing w:before="120" w:after="0" w:line="300" w:lineRule="atLeast"/>
        <w:ind w:left="426" w:hanging="426"/>
        <w:jc w:val="both"/>
        <w:textAlignment w:val="baseline"/>
        <w:rPr>
          <w:rFonts w:cs="Arial"/>
          <w:bCs/>
          <w:lang w:val="el-GR"/>
        </w:rPr>
      </w:pPr>
      <w:r w:rsidRPr="005A27A1">
        <w:rPr>
          <w:rFonts w:cs="Arial"/>
          <w:lang w:val="el-GR"/>
        </w:rPr>
        <w:t xml:space="preserve">Το αντικείμενο της παρούσας Σύμβασης είναι </w:t>
      </w:r>
      <w:r>
        <w:rPr>
          <w:rFonts w:cs="Arial"/>
          <w:b/>
          <w:lang w:val="el-GR"/>
        </w:rPr>
        <w:t xml:space="preserve">η Αγορά Υπηρεσιών από Εγγεγραμμένους Ψυχολόγους για παροχή υπηρεσιών </w:t>
      </w:r>
      <w:r w:rsidR="00281BC7">
        <w:rPr>
          <w:rFonts w:cs="Arial"/>
          <w:b/>
          <w:lang w:val="el-GR"/>
        </w:rPr>
        <w:t>στα Προγράμματα Ψυχοκοινωνικής Ενδυνάμωσης Νέων του ΟΝΕΚ</w:t>
      </w:r>
    </w:p>
    <w:p w:rsidR="00C24939" w:rsidRPr="005A27A1" w:rsidRDefault="00C24939" w:rsidP="00CD1142">
      <w:pPr>
        <w:numPr>
          <w:ilvl w:val="0"/>
          <w:numId w:val="9"/>
        </w:numPr>
        <w:overflowPunct w:val="0"/>
        <w:autoSpaceDE w:val="0"/>
        <w:autoSpaceDN w:val="0"/>
        <w:adjustRightInd w:val="0"/>
        <w:spacing w:before="120" w:after="0" w:line="300" w:lineRule="atLeast"/>
        <w:ind w:left="426" w:hanging="426"/>
        <w:jc w:val="both"/>
        <w:textAlignment w:val="baseline"/>
        <w:rPr>
          <w:rFonts w:cs="Arial"/>
          <w:bCs/>
          <w:lang w:val="el-GR"/>
        </w:rPr>
      </w:pPr>
      <w:r w:rsidRPr="005A27A1">
        <w:rPr>
          <w:rFonts w:cs="Arial"/>
          <w:lang w:val="el-GR"/>
        </w:rPr>
        <w:t xml:space="preserve">Το Αντικείμενο της Σύμβασης που θα εκτελέσει ο Ανάδοχος είναι αυτό που περιγράφεται </w:t>
      </w:r>
      <w:r>
        <w:rPr>
          <w:rFonts w:cs="Arial"/>
          <w:lang w:val="el-GR"/>
        </w:rPr>
        <w:t xml:space="preserve">αναλυτικά στα Έγγραφα του Διαγωνισμού α/α </w:t>
      </w:r>
      <w:r w:rsidR="00281BC7">
        <w:rPr>
          <w:rFonts w:cs="Arial"/>
          <w:lang w:val="el-GR"/>
        </w:rPr>
        <w:t>18</w:t>
      </w:r>
      <w:r w:rsidR="001641D0">
        <w:rPr>
          <w:rFonts w:cs="Arial"/>
          <w:lang w:val="el-GR"/>
        </w:rPr>
        <w:t>/2016</w:t>
      </w:r>
      <w:r>
        <w:rPr>
          <w:rFonts w:cs="Arial"/>
          <w:lang w:val="el-GR"/>
        </w:rPr>
        <w:t>, καθώς και στην Αίτηση Εκδήλωσης Ενδιαφέροντος του Αναδόχου.</w:t>
      </w:r>
      <w:r w:rsidRPr="005A27A1">
        <w:rPr>
          <w:rFonts w:cs="Arial"/>
          <w:lang w:val="el-GR"/>
        </w:rPr>
        <w:t xml:space="preserve">  </w:t>
      </w:r>
    </w:p>
    <w:p w:rsidR="00C24939" w:rsidRPr="005A27A1" w:rsidRDefault="00C24939" w:rsidP="00C24939">
      <w:pPr>
        <w:rPr>
          <w:rFonts w:cs="Arial"/>
          <w:lang w:val="el-GR"/>
        </w:rPr>
      </w:pPr>
    </w:p>
    <w:p w:rsidR="00C24939" w:rsidRDefault="00C24939" w:rsidP="00CC25A0">
      <w:pPr>
        <w:pStyle w:val="Heading1"/>
        <w:numPr>
          <w:ilvl w:val="0"/>
          <w:numId w:val="0"/>
        </w:numPr>
        <w:ind w:left="360" w:hanging="360"/>
      </w:pPr>
      <w:bookmarkStart w:id="31" w:name="_ΑΡΘΡΟ_3:_ΕΝΑΡΞΗ"/>
      <w:bookmarkStart w:id="32" w:name="_Toc384292516"/>
      <w:bookmarkEnd w:id="31"/>
      <w:r w:rsidRPr="005449AA">
        <w:lastRenderedPageBreak/>
        <w:t>ΑΡΘΡΟ 3: ΕΝΑΡΞΗ ΚΑΙ ΔΙΑΡΚΕΙΑ ΕΚΤΕΛΕΣΗΣ ΤΟΥ ΑΝΤΙΚΕΙΜΕΝΟΥ ΤΗΣ ΣΥΜΒΑΣΗΣ</w:t>
      </w:r>
      <w:bookmarkEnd w:id="32"/>
    </w:p>
    <w:p w:rsidR="00C24939" w:rsidRPr="00C24939" w:rsidRDefault="00C24939" w:rsidP="00CC25A0">
      <w:pPr>
        <w:pStyle w:val="ListParagraph"/>
        <w:numPr>
          <w:ilvl w:val="0"/>
          <w:numId w:val="23"/>
        </w:numPr>
        <w:spacing w:line="360" w:lineRule="auto"/>
        <w:ind w:left="450"/>
        <w:rPr>
          <w:i/>
          <w:lang w:val="el-GR"/>
        </w:rPr>
      </w:pPr>
      <w:r w:rsidRPr="00C24939">
        <w:rPr>
          <w:rFonts w:cs="Arial"/>
          <w:lang w:val="el-GR"/>
        </w:rPr>
        <w:t xml:space="preserve">Η ημερομηνία έναρξης της εκτέλεσης του Αντικειμένου της Σύμβασης είναι η </w:t>
      </w:r>
      <w:r w:rsidR="00D83FDB" w:rsidRPr="00D83FDB">
        <w:rPr>
          <w:rFonts w:cs="Arial"/>
          <w:i/>
          <w:lang w:val="el-GR"/>
        </w:rPr>
        <w:t>«</w:t>
      </w:r>
      <w:r w:rsidR="00CE1637" w:rsidRPr="00D83FDB">
        <w:rPr>
          <w:rFonts w:cs="Arial"/>
          <w:i/>
          <w:lang w:val="el-GR"/>
        </w:rPr>
        <w:t>01/1</w:t>
      </w:r>
      <w:r w:rsidR="00D83FDB" w:rsidRPr="00D83FDB">
        <w:rPr>
          <w:rFonts w:cs="Arial"/>
          <w:i/>
          <w:lang w:val="el-GR"/>
        </w:rPr>
        <w:t>1</w:t>
      </w:r>
      <w:r w:rsidR="001641D0" w:rsidRPr="00D83FDB">
        <w:rPr>
          <w:rFonts w:cs="Arial"/>
          <w:i/>
          <w:lang w:val="el-GR"/>
        </w:rPr>
        <w:t>/2016</w:t>
      </w:r>
      <w:r w:rsidR="00D83FDB" w:rsidRPr="00D83FDB">
        <w:rPr>
          <w:rFonts w:cs="Arial"/>
          <w:i/>
          <w:lang w:val="el-GR"/>
        </w:rPr>
        <w:t>»</w:t>
      </w:r>
      <w:r w:rsidRPr="00C24939">
        <w:rPr>
          <w:rFonts w:cs="Arial"/>
          <w:lang w:val="el-GR"/>
        </w:rPr>
        <w:t xml:space="preserve"> και ημερομηνία λήξης της η </w:t>
      </w:r>
      <w:r w:rsidR="00D83FDB">
        <w:rPr>
          <w:rFonts w:cs="Arial"/>
          <w:i/>
          <w:lang w:val="el-GR"/>
        </w:rPr>
        <w:t>«</w:t>
      </w:r>
      <w:r w:rsidR="00CE1637" w:rsidRPr="00D83FDB">
        <w:rPr>
          <w:rFonts w:cs="Arial"/>
          <w:i/>
          <w:lang w:val="el-GR"/>
        </w:rPr>
        <w:t>31/12/2016</w:t>
      </w:r>
      <w:r w:rsidR="00D83FDB">
        <w:rPr>
          <w:rFonts w:cs="Arial"/>
          <w:i/>
          <w:lang w:val="el-GR"/>
        </w:rPr>
        <w:t>»</w:t>
      </w:r>
      <w:r w:rsidRPr="00C24939">
        <w:rPr>
          <w:rFonts w:cs="Arial"/>
          <w:lang w:val="el-GR"/>
        </w:rPr>
        <w:t xml:space="preserve">. Συνολική διάρκεια της Σύμβασης είναι </w:t>
      </w:r>
      <w:r w:rsidR="00D83FDB">
        <w:rPr>
          <w:rFonts w:cs="Arial"/>
          <w:lang w:val="el-GR"/>
        </w:rPr>
        <w:t>2</w:t>
      </w:r>
      <w:r w:rsidRPr="00C24939">
        <w:rPr>
          <w:rFonts w:cs="Arial"/>
          <w:lang w:val="el-GR"/>
        </w:rPr>
        <w:t xml:space="preserve"> μήνες.</w:t>
      </w:r>
    </w:p>
    <w:p w:rsidR="00C24939" w:rsidRPr="001641D0" w:rsidRDefault="00C24939" w:rsidP="00CC25A0">
      <w:pPr>
        <w:pStyle w:val="ListParagraph"/>
        <w:numPr>
          <w:ilvl w:val="0"/>
          <w:numId w:val="23"/>
        </w:numPr>
        <w:spacing w:line="360" w:lineRule="auto"/>
        <w:ind w:left="450"/>
        <w:rPr>
          <w:i/>
          <w:lang w:val="el-GR"/>
        </w:rPr>
      </w:pPr>
      <w:r>
        <w:rPr>
          <w:rFonts w:cs="Arial"/>
          <w:lang w:val="el-GR"/>
        </w:rPr>
        <w:t>Νοείται ότι αναλόγως των αναγκών που θα προκύψουν κατά την υλοποίηση του προγράμματος, η Αναθέτουσα Αρχή διατηρεί το δικαίωμα να διαφοροποιεί τη διάρκεια της Σύμβασης.</w:t>
      </w:r>
    </w:p>
    <w:p w:rsidR="001641D0" w:rsidRPr="00C24939" w:rsidRDefault="00CC25A0" w:rsidP="00CC25A0">
      <w:pPr>
        <w:pStyle w:val="ListParagraph"/>
        <w:numPr>
          <w:ilvl w:val="0"/>
          <w:numId w:val="23"/>
        </w:numPr>
        <w:spacing w:line="360" w:lineRule="auto"/>
        <w:ind w:left="450"/>
        <w:rPr>
          <w:i/>
          <w:lang w:val="el-GR"/>
        </w:rPr>
      </w:pPr>
      <w:r>
        <w:rPr>
          <w:rFonts w:cs="Arial"/>
          <w:lang w:val="el-GR"/>
        </w:rPr>
        <w:t>Δεν δίδεται Δικαίωμα Προαίρεσης</w:t>
      </w:r>
      <w:r w:rsidR="001641D0">
        <w:rPr>
          <w:rFonts w:cs="Arial"/>
          <w:lang w:val="el-GR"/>
        </w:rPr>
        <w:t>.</w:t>
      </w:r>
    </w:p>
    <w:p w:rsidR="00C24939" w:rsidRPr="005449AA" w:rsidRDefault="00C24939" w:rsidP="00CC25A0">
      <w:pPr>
        <w:pStyle w:val="Heading1"/>
        <w:numPr>
          <w:ilvl w:val="0"/>
          <w:numId w:val="0"/>
        </w:numPr>
      </w:pPr>
      <w:bookmarkStart w:id="33" w:name="_Toc384292517"/>
      <w:bookmarkStart w:id="34" w:name="_ΑΡΘΡΟ_4:_ΕΞΟΥΣΙΟΔΟΤΗΜΕΝΟΙ"/>
      <w:bookmarkStart w:id="35" w:name="_Toc384292518"/>
      <w:bookmarkEnd w:id="33"/>
      <w:bookmarkEnd w:id="34"/>
      <w:r w:rsidRPr="005449AA">
        <w:t>ΑΡΘΡΟ 4: ΕΞΟΥΣΙΟΔΟΤΗΜΕΝΟΙ ΑΝΤΙΠΡΟΣΩΠΟΙ - ΕΙΔΟΠΟΙΗΣΕΙΣ</w:t>
      </w:r>
      <w:bookmarkEnd w:id="35"/>
    </w:p>
    <w:p w:rsidR="00C24939" w:rsidRPr="005A27A1" w:rsidRDefault="00C24939" w:rsidP="00CD1142">
      <w:pPr>
        <w:numPr>
          <w:ilvl w:val="0"/>
          <w:numId w:val="11"/>
        </w:numPr>
        <w:overflowPunct w:val="0"/>
        <w:autoSpaceDE w:val="0"/>
        <w:autoSpaceDN w:val="0"/>
        <w:adjustRightInd w:val="0"/>
        <w:spacing w:before="120" w:after="0" w:line="300" w:lineRule="atLeast"/>
        <w:ind w:hanging="502"/>
        <w:jc w:val="both"/>
        <w:textAlignment w:val="baseline"/>
        <w:rPr>
          <w:rFonts w:cs="Arial"/>
          <w:i/>
          <w:lang w:val="el-GR"/>
        </w:rPr>
      </w:pPr>
      <w:r>
        <w:rPr>
          <w:rFonts w:cs="Arial"/>
          <w:lang w:val="el-GR"/>
        </w:rPr>
        <w:t>Ο Ανάδοχος φέρει τη συνολική ευθύνη για την εκτέλεση του Αντικειμένου της Σύμβασης που του έχει ανατεθεί.</w:t>
      </w:r>
    </w:p>
    <w:p w:rsidR="00C24939" w:rsidRPr="005A27A1" w:rsidRDefault="00C24939" w:rsidP="00CD1142">
      <w:pPr>
        <w:numPr>
          <w:ilvl w:val="0"/>
          <w:numId w:val="11"/>
        </w:numPr>
        <w:overflowPunct w:val="0"/>
        <w:autoSpaceDE w:val="0"/>
        <w:autoSpaceDN w:val="0"/>
        <w:adjustRightInd w:val="0"/>
        <w:spacing w:before="120" w:after="0" w:line="300" w:lineRule="atLeast"/>
        <w:ind w:hanging="502"/>
        <w:jc w:val="both"/>
        <w:textAlignment w:val="baseline"/>
        <w:rPr>
          <w:rFonts w:cs="Arial"/>
          <w:i/>
          <w:lang w:val="el-GR"/>
        </w:rPr>
      </w:pPr>
      <w:r w:rsidRPr="005A27A1">
        <w:rPr>
          <w:rFonts w:cs="Arial"/>
          <w:lang w:val="el-GR"/>
        </w:rPr>
        <w:t xml:space="preserve">Η Αναθέτουσα Αρχή, για σκοπούς λήψεως αποφάσεων και έκδοση οδηγιών στον Ανάδοχο και γενικά για τη διαχείριση της Σύμβασης, θα ορίσει </w:t>
      </w:r>
      <w:r>
        <w:rPr>
          <w:rFonts w:cs="Arial"/>
          <w:lang w:val="el-GR"/>
        </w:rPr>
        <w:t>Καθοδηγητική Ομάδα και υπεύθυνο συντονιστή</w:t>
      </w:r>
      <w:r w:rsidRPr="005A27A1">
        <w:rPr>
          <w:rFonts w:cs="Arial"/>
          <w:lang w:val="el-GR"/>
        </w:rPr>
        <w:t>, ο διορισμός τ</w:t>
      </w:r>
      <w:r>
        <w:rPr>
          <w:rFonts w:cs="Arial"/>
          <w:lang w:val="el-GR"/>
        </w:rPr>
        <w:t>ων</w:t>
      </w:r>
      <w:r w:rsidRPr="005A27A1">
        <w:rPr>
          <w:rFonts w:cs="Arial"/>
          <w:lang w:val="el-GR"/>
        </w:rPr>
        <w:t xml:space="preserve"> οποί</w:t>
      </w:r>
      <w:r>
        <w:rPr>
          <w:rFonts w:cs="Arial"/>
          <w:lang w:val="el-GR"/>
        </w:rPr>
        <w:t>ων</w:t>
      </w:r>
      <w:r w:rsidRPr="005A27A1">
        <w:rPr>
          <w:rFonts w:cs="Arial"/>
          <w:lang w:val="el-GR"/>
        </w:rPr>
        <w:t xml:space="preserve"> θα κοινοποιηθεί γραπτώς στον Ανάδοχο αμέσως μετά από την υπογραφή της παρούσας Συμφωνίας.</w:t>
      </w:r>
    </w:p>
    <w:p w:rsidR="00C24939" w:rsidRPr="005A27A1" w:rsidRDefault="00C24939" w:rsidP="00CD1142">
      <w:pPr>
        <w:numPr>
          <w:ilvl w:val="0"/>
          <w:numId w:val="11"/>
        </w:numPr>
        <w:overflowPunct w:val="0"/>
        <w:autoSpaceDE w:val="0"/>
        <w:autoSpaceDN w:val="0"/>
        <w:adjustRightInd w:val="0"/>
        <w:spacing w:before="120" w:after="0" w:line="300" w:lineRule="atLeast"/>
        <w:ind w:hanging="502"/>
        <w:jc w:val="both"/>
        <w:textAlignment w:val="baseline"/>
        <w:rPr>
          <w:rFonts w:cs="Arial"/>
          <w:i/>
          <w:lang w:val="el-GR"/>
        </w:rPr>
      </w:pPr>
      <w:r w:rsidRPr="005A27A1">
        <w:rPr>
          <w:rFonts w:cs="Arial"/>
          <w:lang w:val="el-GR"/>
        </w:rPr>
        <w:t>Οποιαδήποτε ειδοποίηση, συγκατάθεση, έγκριση, πιστοποιητικό ή απόφαση από οποιοδήποτε πρόσωπο απαιτείται από τη σύμβαση θα γίνεται γραπτώς, εκτός εάν καθορίζεται διαφορετικά.</w:t>
      </w:r>
    </w:p>
    <w:p w:rsidR="00C24939" w:rsidRPr="005A27A1" w:rsidRDefault="00C24939" w:rsidP="00CD1142">
      <w:pPr>
        <w:numPr>
          <w:ilvl w:val="0"/>
          <w:numId w:val="11"/>
        </w:numPr>
        <w:overflowPunct w:val="0"/>
        <w:autoSpaceDE w:val="0"/>
        <w:autoSpaceDN w:val="0"/>
        <w:adjustRightInd w:val="0"/>
        <w:spacing w:before="120" w:after="0" w:line="300" w:lineRule="atLeast"/>
        <w:ind w:hanging="502"/>
        <w:jc w:val="both"/>
        <w:textAlignment w:val="baseline"/>
        <w:rPr>
          <w:rFonts w:cs="Arial"/>
          <w:i/>
          <w:lang w:val="el-GR"/>
        </w:rPr>
      </w:pPr>
      <w:r w:rsidRPr="005A27A1">
        <w:rPr>
          <w:rFonts w:cs="Arial"/>
          <w:lang w:val="el-GR"/>
        </w:rPr>
        <w:t xml:space="preserve">Οποιεσδήποτε προφορικές οδηγίες ή εντολές θα τίθενται σε ισχύ κατά το χρόνο μετάδοσής τους και θα επιβεβαιώνονται στη συνέχεια γραπτώς. </w:t>
      </w:r>
    </w:p>
    <w:p w:rsidR="00C24939" w:rsidRPr="005449AA" w:rsidRDefault="00C24939" w:rsidP="00CC25A0">
      <w:pPr>
        <w:pStyle w:val="Heading1"/>
        <w:numPr>
          <w:ilvl w:val="0"/>
          <w:numId w:val="0"/>
        </w:numPr>
        <w:ind w:left="360" w:hanging="360"/>
      </w:pPr>
      <w:bookmarkStart w:id="36" w:name="_ΑΡΘΡΟ_5:_ΕΚΧΩΡΗΣΗ"/>
      <w:bookmarkStart w:id="37" w:name="_Toc384292519"/>
      <w:bookmarkEnd w:id="36"/>
      <w:r w:rsidRPr="005449AA">
        <w:t>ΑΡΘΡΟ 5: ΕΚΧΩΡΗΣΗ</w:t>
      </w:r>
      <w:bookmarkEnd w:id="37"/>
    </w:p>
    <w:p w:rsidR="00C24939" w:rsidRPr="005A27A1" w:rsidRDefault="00C24939" w:rsidP="00CD1142">
      <w:pPr>
        <w:numPr>
          <w:ilvl w:val="0"/>
          <w:numId w:val="21"/>
        </w:numPr>
        <w:overflowPunct w:val="0"/>
        <w:autoSpaceDE w:val="0"/>
        <w:autoSpaceDN w:val="0"/>
        <w:adjustRightInd w:val="0"/>
        <w:spacing w:before="120" w:after="0" w:line="300" w:lineRule="atLeast"/>
        <w:ind w:hanging="502"/>
        <w:jc w:val="both"/>
        <w:textAlignment w:val="baseline"/>
        <w:rPr>
          <w:rFonts w:cs="Arial"/>
          <w:i/>
          <w:lang w:val="el-GR"/>
        </w:rPr>
      </w:pPr>
      <w:r w:rsidRPr="005A27A1">
        <w:rPr>
          <w:rFonts w:cs="Arial"/>
          <w:lang w:val="el-GR"/>
        </w:rPr>
        <w:t>Εκχώρηση είναι οποιαδήποτε συμφωνία δυνάμει της οποίας ο Ανάδοχος μεταβιβάζει τη Σύμβαση ή μέρος αυτής σε τρίτους.</w:t>
      </w:r>
    </w:p>
    <w:p w:rsidR="00C24939" w:rsidRPr="005A27A1" w:rsidRDefault="00C24939" w:rsidP="00CD1142">
      <w:pPr>
        <w:numPr>
          <w:ilvl w:val="0"/>
          <w:numId w:val="21"/>
        </w:numPr>
        <w:overflowPunct w:val="0"/>
        <w:autoSpaceDE w:val="0"/>
        <w:autoSpaceDN w:val="0"/>
        <w:adjustRightInd w:val="0"/>
        <w:spacing w:before="120" w:after="0" w:line="300" w:lineRule="atLeast"/>
        <w:ind w:hanging="502"/>
        <w:jc w:val="both"/>
        <w:textAlignment w:val="baseline"/>
        <w:rPr>
          <w:rFonts w:cs="Arial"/>
          <w:i/>
          <w:lang w:val="el-GR"/>
        </w:rPr>
      </w:pPr>
      <w:r w:rsidRPr="005A27A1">
        <w:rPr>
          <w:rFonts w:cs="Arial"/>
          <w:lang w:val="el-GR"/>
        </w:rPr>
        <w:t>Ο Ανάδοχος δεν μπορεί να εκχωρήσει ή να μεταβιβάσει την παρούσα Σύμβαση ή μέρος αυτής ή οποιοδήποτε δικαίωμα ή υποχρέωση ή συμφέρον του που απορρέει από αυτήν.</w:t>
      </w:r>
    </w:p>
    <w:p w:rsidR="00C24939" w:rsidRPr="005A27A1" w:rsidRDefault="000B0934" w:rsidP="00CD1142">
      <w:pPr>
        <w:numPr>
          <w:ilvl w:val="0"/>
          <w:numId w:val="21"/>
        </w:numPr>
        <w:overflowPunct w:val="0"/>
        <w:autoSpaceDE w:val="0"/>
        <w:autoSpaceDN w:val="0"/>
        <w:adjustRightInd w:val="0"/>
        <w:spacing w:before="120" w:after="0" w:line="300" w:lineRule="atLeast"/>
        <w:ind w:hanging="502"/>
        <w:jc w:val="both"/>
        <w:textAlignment w:val="baseline"/>
        <w:rPr>
          <w:rFonts w:cs="Arial"/>
          <w:i/>
          <w:lang w:val="el-GR"/>
        </w:rPr>
      </w:pPr>
      <w:r>
        <w:rPr>
          <w:rFonts w:cs="Arial"/>
          <w:lang w:val="el-GR"/>
        </w:rPr>
        <w:t>Σε εξαιρετικές περιπτώσεις και μετά από γραπτό αίτημα του Αναδόχου, η αναθέτουσα Αρχή θα μπορεί να απαλλάσσει προσωρινά τον Ανάδοχο από τις υποχρεώσεις που απορρέουν από τη Σύμβαση για όσο χρόνο κρίνει αιτιολογημένο και να αναθέτει την εκτέλεση των σχετικών υπηρεσιών σε άλλο δικαιούχο, που θα επιλέγεται από το Μητρώο υποψηφίων με βάση τη σειρά κατάταξης. Οι περιπτώσεις αυτές αφορούν λόγους εγκυμοσύνης ή/και μητρότητας, σοβαρούς λόγους υγείας, λόγους που είναι αποτέλεσμα ανωτέρας βίας ή και άλλους σοβαρούς λόγους που η Αναθέτουσα Αρχή κρίνει αιτιολογημένους.</w:t>
      </w:r>
      <w:r w:rsidR="00200424">
        <w:rPr>
          <w:rFonts w:cs="Arial"/>
          <w:lang w:val="el-GR"/>
        </w:rPr>
        <w:t xml:space="preserve"> Νοείται ότι η </w:t>
      </w:r>
      <w:r w:rsidR="00200424">
        <w:rPr>
          <w:rFonts w:cs="Arial"/>
          <w:lang w:val="el-GR"/>
        </w:rPr>
        <w:lastRenderedPageBreak/>
        <w:t>ημερομηνία λήξης της Σύμβασης δεν μετατίθεται και δεν αλλάζει για τον ανάδοχο που ζητά και του παραχωρείται προσωρινή απαλλαγή, ανεξαρτήτως της χρονικής διάρκειας της απαλλαγής.</w:t>
      </w:r>
    </w:p>
    <w:p w:rsidR="00C24939" w:rsidRPr="005449AA" w:rsidRDefault="00C24939" w:rsidP="00CC25A0">
      <w:pPr>
        <w:pStyle w:val="Heading1"/>
        <w:numPr>
          <w:ilvl w:val="0"/>
          <w:numId w:val="0"/>
        </w:numPr>
      </w:pPr>
      <w:bookmarkStart w:id="38" w:name="_Toc384292520"/>
      <w:bookmarkStart w:id="39" w:name="_ΑΡΘΡΟ_6:_ΕΙΔΙΚΕΣ"/>
      <w:bookmarkStart w:id="40" w:name="_Toc384292521"/>
      <w:bookmarkEnd w:id="38"/>
      <w:bookmarkEnd w:id="39"/>
      <w:r w:rsidRPr="005449AA">
        <w:t xml:space="preserve">ΑΡΘΡΟ </w:t>
      </w:r>
      <w:r w:rsidR="000B0934">
        <w:t>6</w:t>
      </w:r>
      <w:r w:rsidRPr="005449AA">
        <w:t>: ΕΙΔΙΚΕΣ ΥΠΟΧΡΕΩΣΕΙΣ ΤΗΣ ΑΝΑΘΕΤΟΥΣΑΣ ΑΡΧΗΣ</w:t>
      </w:r>
      <w:bookmarkEnd w:id="40"/>
      <w:r w:rsidRPr="005449AA">
        <w:t xml:space="preserve"> </w:t>
      </w:r>
    </w:p>
    <w:p w:rsidR="00C24939" w:rsidRPr="005A27A1" w:rsidRDefault="00C24939" w:rsidP="00CD1142">
      <w:pPr>
        <w:numPr>
          <w:ilvl w:val="0"/>
          <w:numId w:val="12"/>
        </w:numPr>
        <w:overflowPunct w:val="0"/>
        <w:autoSpaceDE w:val="0"/>
        <w:autoSpaceDN w:val="0"/>
        <w:adjustRightInd w:val="0"/>
        <w:spacing w:before="120" w:after="0" w:line="300" w:lineRule="atLeast"/>
        <w:ind w:hanging="502"/>
        <w:jc w:val="both"/>
        <w:textAlignment w:val="baseline"/>
        <w:rPr>
          <w:rFonts w:cs="Arial"/>
          <w:i/>
          <w:lang w:val="el-GR"/>
        </w:rPr>
      </w:pPr>
      <w:r w:rsidRPr="005A27A1">
        <w:rPr>
          <w:rFonts w:cs="Arial"/>
          <w:lang w:val="el-GR"/>
        </w:rPr>
        <w:t>Η Αναθέτουσα Αρχή θα παρέχει στον Ανάδοχο το συντομότερο δυνατόν οποιεσδήποτε αναγκαίες πληροφορίες ή/και τεκμηρίωση που έχει στη διάθεσή της, που δυνατόν να σχετίζονται με και απαιτούνται για την εκτέλεση της Σύμβασης. Τα έγγραφα αυτά θα επιστρέφονται στην Αναθέτουσα Αρχή στο τέλος της περιόδου εκτέλεσης της Σύμβασης.</w:t>
      </w:r>
    </w:p>
    <w:p w:rsidR="00C24939" w:rsidRPr="005A27A1" w:rsidRDefault="00C24939" w:rsidP="00CD1142">
      <w:pPr>
        <w:numPr>
          <w:ilvl w:val="0"/>
          <w:numId w:val="12"/>
        </w:numPr>
        <w:overflowPunct w:val="0"/>
        <w:autoSpaceDE w:val="0"/>
        <w:autoSpaceDN w:val="0"/>
        <w:adjustRightInd w:val="0"/>
        <w:spacing w:before="120" w:after="0" w:line="300" w:lineRule="atLeast"/>
        <w:ind w:hanging="502"/>
        <w:jc w:val="both"/>
        <w:textAlignment w:val="baseline"/>
        <w:rPr>
          <w:rFonts w:cs="Arial"/>
          <w:i/>
          <w:lang w:val="el-GR"/>
        </w:rPr>
      </w:pPr>
      <w:r w:rsidRPr="005A27A1">
        <w:rPr>
          <w:rFonts w:cs="Arial"/>
          <w:lang w:val="el-GR"/>
        </w:rPr>
        <w:t>Η Αναθέτουσα Αρχή θα συνεργάζεται με τον Ανάδοχο για την παροχή πληροφοριών που ο τελευταίος δυνατόν εύλογα να ζητά ώστε να εκτελέσει τη Σύμβαση.</w:t>
      </w:r>
    </w:p>
    <w:p w:rsidR="00C24939" w:rsidRPr="001509E2" w:rsidRDefault="00C24939" w:rsidP="00CC25A0">
      <w:pPr>
        <w:pStyle w:val="Heading1"/>
        <w:numPr>
          <w:ilvl w:val="0"/>
          <w:numId w:val="0"/>
        </w:numPr>
        <w:spacing w:before="0"/>
        <w:ind w:left="360" w:hanging="360"/>
      </w:pPr>
      <w:bookmarkStart w:id="41" w:name="_ΑΡΘΡΟ_7:_ΕΙΔΙΚΕΣ"/>
      <w:bookmarkStart w:id="42" w:name="_Toc384292522"/>
      <w:bookmarkEnd w:id="41"/>
      <w:r w:rsidRPr="001509E2">
        <w:t xml:space="preserve">ΑΡΘΡΟ </w:t>
      </w:r>
      <w:r w:rsidR="000B0934">
        <w:t>7</w:t>
      </w:r>
      <w:r w:rsidRPr="001509E2">
        <w:t>: ΕΙΔΙΚΕΣ ΥΠΟΧΡΕΩΣΕΙΣ ΤΟΥ ΑΝΑΔΟΧΟΥ – ΤΗΡΗΣΗ</w:t>
      </w:r>
      <w:r w:rsidR="000B0934">
        <w:t xml:space="preserve"> </w:t>
      </w:r>
      <w:r w:rsidRPr="001509E2">
        <w:t>ΕΜΠΙΣΤΕΥΤΙΚΟΤΗΤΑΣ</w:t>
      </w:r>
      <w:bookmarkEnd w:id="42"/>
    </w:p>
    <w:p w:rsidR="00C24939" w:rsidRPr="000B0934" w:rsidRDefault="00C24939" w:rsidP="00CD1142">
      <w:pPr>
        <w:numPr>
          <w:ilvl w:val="0"/>
          <w:numId w:val="13"/>
        </w:numPr>
        <w:overflowPunct w:val="0"/>
        <w:autoSpaceDE w:val="0"/>
        <w:autoSpaceDN w:val="0"/>
        <w:adjustRightInd w:val="0"/>
        <w:spacing w:after="0" w:line="300" w:lineRule="atLeast"/>
        <w:ind w:hanging="502"/>
        <w:jc w:val="both"/>
        <w:textAlignment w:val="baseline"/>
        <w:rPr>
          <w:rFonts w:cs="Arial"/>
          <w:i/>
          <w:lang w:val="el-GR"/>
        </w:rPr>
      </w:pPr>
      <w:r w:rsidRPr="005A27A1">
        <w:rPr>
          <w:rFonts w:cs="Arial"/>
          <w:lang w:val="el-GR"/>
        </w:rPr>
        <w:t xml:space="preserve">Ο Ανάδοχος θα χειρίζεται όλα τα έγγραφα και πληροφορίες που λαμβάνει σε σχέση με τη Σύμβαση ως προσωπικά και απόρρητα και, εκτός στο μέτρο που δυνατόν να είναι απαραίτητο για σκοπούς εκτέλεσης αυτής, δεν θα δημοσιεύει ή αποκαλύπτει οποιαδήποτε στοιχεία της Σύμβασης χωρίς την προηγούμενη γραπτή συγκατάθεση της Αναθέτουσας Αρχής ή του εκ μέρους της Αναθέτουσας Αρχής Υπεύθυνου Συντονιστή. Σε περίπτωση έγερσης τυχόν διαφορών ως προς την αναγκαιότητα οποιασδήποτε δημοσίευσης ή αποκάλυψης για τους σκοπούς της Σύμβασης, η απόφαση της Αναθέτουσας Αρχής θα είναι τελεσίδικη. </w:t>
      </w:r>
    </w:p>
    <w:p w:rsidR="000B0934" w:rsidRPr="005A27A1" w:rsidRDefault="000B0934" w:rsidP="00CD1142">
      <w:pPr>
        <w:numPr>
          <w:ilvl w:val="0"/>
          <w:numId w:val="13"/>
        </w:numPr>
        <w:overflowPunct w:val="0"/>
        <w:autoSpaceDE w:val="0"/>
        <w:autoSpaceDN w:val="0"/>
        <w:adjustRightInd w:val="0"/>
        <w:spacing w:after="0" w:line="300" w:lineRule="atLeast"/>
        <w:ind w:hanging="502"/>
        <w:jc w:val="both"/>
        <w:textAlignment w:val="baseline"/>
        <w:rPr>
          <w:rFonts w:cs="Arial"/>
          <w:i/>
          <w:lang w:val="el-GR"/>
        </w:rPr>
      </w:pPr>
      <w:r>
        <w:rPr>
          <w:rFonts w:cs="Arial"/>
          <w:lang w:val="el-GR"/>
        </w:rPr>
        <w:t>Οι Ανάδοχοι υποχρεούνται να παρακολουθήσουν σεμινάρια, συνέδρια, ημερίδες και εκπαιδευτικές συναντήσεις ή δραστηριότητες που διοργανώνονται στα πλαίσια του προγράμματος από την Αναθέτουσα Αρχή, χωρίς πρόσθετη αμοιβή.</w:t>
      </w:r>
    </w:p>
    <w:p w:rsidR="00C24939" w:rsidRPr="005449AA" w:rsidRDefault="00C24939" w:rsidP="00CC25A0">
      <w:pPr>
        <w:pStyle w:val="Heading1"/>
        <w:numPr>
          <w:ilvl w:val="0"/>
          <w:numId w:val="0"/>
        </w:numPr>
      </w:pPr>
      <w:bookmarkStart w:id="43" w:name="_Toc384292523"/>
      <w:bookmarkStart w:id="44" w:name="_ΑΡΘΡΟ_8:_ΚΥΡΙΟΤΗΤΑ"/>
      <w:bookmarkStart w:id="45" w:name="_Toc384292524"/>
      <w:bookmarkEnd w:id="43"/>
      <w:bookmarkEnd w:id="44"/>
      <w:r w:rsidRPr="005449AA">
        <w:t xml:space="preserve">ΑΡΘΡΟ </w:t>
      </w:r>
      <w:r w:rsidR="000B0934">
        <w:t>8</w:t>
      </w:r>
      <w:r w:rsidRPr="005449AA">
        <w:t>: ΚΥΡΙΟΤΗΤΑ</w:t>
      </w:r>
      <w:bookmarkEnd w:id="45"/>
      <w:r w:rsidRPr="005449AA">
        <w:t xml:space="preserve"> </w:t>
      </w:r>
    </w:p>
    <w:p w:rsidR="00C24939" w:rsidRPr="005A27A1" w:rsidRDefault="00C24939" w:rsidP="00CD1142">
      <w:pPr>
        <w:numPr>
          <w:ilvl w:val="0"/>
          <w:numId w:val="14"/>
        </w:numPr>
        <w:overflowPunct w:val="0"/>
        <w:autoSpaceDE w:val="0"/>
        <w:autoSpaceDN w:val="0"/>
        <w:adjustRightInd w:val="0"/>
        <w:spacing w:before="120" w:after="0" w:line="300" w:lineRule="atLeast"/>
        <w:ind w:hanging="502"/>
        <w:jc w:val="both"/>
        <w:textAlignment w:val="baseline"/>
        <w:rPr>
          <w:rFonts w:cs="Arial"/>
          <w:i/>
          <w:lang w:val="el-GR"/>
        </w:rPr>
      </w:pPr>
      <w:r w:rsidRPr="005A27A1">
        <w:rPr>
          <w:rFonts w:cs="Arial"/>
          <w:lang w:val="el-GR"/>
        </w:rPr>
        <w:t xml:space="preserve">Όλα τα παραδοτέα, που συντάσσονται ή ετοιμάζονται από τον Ανάδοχο κατά την εκτέλεση της Σύμβασης, θα περιέλθουν στην αποκλειστική κυριότητα της Αναθέτουσας Αρχής. Ο Ανάδοχος, με την ολοκλήρωση της Σύμβασης, θα παραδώσει όλα αυτά τα έγγραφα και στοιχεία στην Αναθέτουσα Αρχή. Ο Ανάδοχος δύναται να κρατά αντίγραφα αυτών των εγγράφων και στοιχείων, αλλά δεν επιτρέπεται να τα χρησιμοποιεί για σκοπούς άλλους από της Σύμβασης. </w:t>
      </w:r>
    </w:p>
    <w:p w:rsidR="00C24939" w:rsidRPr="005449AA" w:rsidRDefault="00C24939" w:rsidP="00CC25A0">
      <w:pPr>
        <w:pStyle w:val="Heading1"/>
        <w:numPr>
          <w:ilvl w:val="0"/>
          <w:numId w:val="0"/>
        </w:numPr>
      </w:pPr>
      <w:bookmarkStart w:id="46" w:name="_Toc384292525"/>
      <w:bookmarkStart w:id="47" w:name="_ΑΡΘΡΟ_9:_ΑΜΟΙΒΗ"/>
      <w:bookmarkStart w:id="48" w:name="_Toc384292526"/>
      <w:bookmarkEnd w:id="46"/>
      <w:bookmarkEnd w:id="47"/>
      <w:r w:rsidRPr="005449AA">
        <w:t xml:space="preserve">ΑΡΘΡΟ </w:t>
      </w:r>
      <w:r w:rsidR="000B0934">
        <w:t>9</w:t>
      </w:r>
      <w:r w:rsidRPr="005449AA">
        <w:t>: ΑΜΟΙΒΗ ΤΟΥ ΑΝΑΔΟΧΟΥ</w:t>
      </w:r>
      <w:bookmarkEnd w:id="48"/>
    </w:p>
    <w:p w:rsidR="00C24939" w:rsidRPr="005A27A1" w:rsidRDefault="00C24939" w:rsidP="00CD1142">
      <w:pPr>
        <w:numPr>
          <w:ilvl w:val="0"/>
          <w:numId w:val="15"/>
        </w:numPr>
        <w:overflowPunct w:val="0"/>
        <w:autoSpaceDE w:val="0"/>
        <w:autoSpaceDN w:val="0"/>
        <w:adjustRightInd w:val="0"/>
        <w:spacing w:before="120" w:after="0" w:line="300" w:lineRule="atLeast"/>
        <w:ind w:hanging="502"/>
        <w:jc w:val="both"/>
        <w:textAlignment w:val="baseline"/>
        <w:rPr>
          <w:rFonts w:cs="Arial"/>
          <w:i/>
          <w:lang w:val="el-GR"/>
        </w:rPr>
      </w:pPr>
      <w:r>
        <w:rPr>
          <w:rFonts w:cs="Arial"/>
          <w:lang w:val="el-GR"/>
        </w:rPr>
        <w:t xml:space="preserve">Η αμοιβή του Αναδόχου ορίζεται στο ποσό των </w:t>
      </w:r>
      <w:r w:rsidRPr="005A27A1">
        <w:rPr>
          <w:rFonts w:cs="Arial"/>
          <w:lang w:val="el-GR"/>
        </w:rPr>
        <w:t>€</w:t>
      </w:r>
      <w:r>
        <w:rPr>
          <w:rFonts w:cs="Arial"/>
          <w:lang w:val="el-GR"/>
        </w:rPr>
        <w:t>2</w:t>
      </w:r>
      <w:r w:rsidR="002B77DB">
        <w:rPr>
          <w:rFonts w:cs="Arial"/>
          <w:lang w:val="el-GR"/>
        </w:rPr>
        <w:t>5</w:t>
      </w:r>
      <w:r>
        <w:rPr>
          <w:rFonts w:cs="Arial"/>
          <w:lang w:val="el-GR"/>
        </w:rPr>
        <w:t xml:space="preserve"> </w:t>
      </w:r>
      <w:r w:rsidRPr="005A27A1">
        <w:rPr>
          <w:rFonts w:cs="Arial"/>
          <w:lang w:val="el-GR"/>
        </w:rPr>
        <w:t xml:space="preserve">/ </w:t>
      </w:r>
      <w:r>
        <w:rPr>
          <w:rFonts w:cs="Arial"/>
          <w:lang w:val="el-GR"/>
        </w:rPr>
        <w:t>ώρα</w:t>
      </w:r>
      <w:r w:rsidR="000B0934">
        <w:rPr>
          <w:rFonts w:cs="Arial"/>
          <w:lang w:val="el-GR"/>
        </w:rPr>
        <w:t xml:space="preserve"> παροχής συμβουλευτικών υπηρεσιών, οι οποίες δεν θα ξεπερνούν τις </w:t>
      </w:r>
      <w:r w:rsidR="002B77DB">
        <w:rPr>
          <w:rFonts w:cs="Arial"/>
          <w:lang w:val="el-GR"/>
        </w:rPr>
        <w:t xml:space="preserve">-- </w:t>
      </w:r>
      <w:r w:rsidR="000B0934">
        <w:rPr>
          <w:rFonts w:cs="Arial"/>
          <w:lang w:val="el-GR"/>
        </w:rPr>
        <w:t>ανά μήνα</w:t>
      </w:r>
      <w:r w:rsidRPr="005A27A1">
        <w:rPr>
          <w:rFonts w:cs="Arial"/>
          <w:lang w:val="el-GR"/>
        </w:rPr>
        <w:t>.</w:t>
      </w:r>
      <w:r w:rsidR="000B0934">
        <w:rPr>
          <w:rFonts w:cs="Arial"/>
          <w:lang w:val="el-GR"/>
        </w:rPr>
        <w:t xml:space="preserve"> Στην αμοιβή αυτή δεν περιλαμβάνεται ο ΦΠ</w:t>
      </w:r>
      <w:r w:rsidR="006F7BDE">
        <w:rPr>
          <w:rFonts w:cs="Arial"/>
          <w:lang w:val="el-GR"/>
        </w:rPr>
        <w:t>Α</w:t>
      </w:r>
      <w:r>
        <w:rPr>
          <w:rFonts w:cs="Arial"/>
          <w:lang w:val="el-GR"/>
        </w:rPr>
        <w:t xml:space="preserve">  </w:t>
      </w:r>
      <w:r w:rsidRPr="005A27A1">
        <w:rPr>
          <w:rFonts w:cs="Arial"/>
          <w:lang w:val="el-GR"/>
        </w:rPr>
        <w:t>Η καταβολή της εν λόγω αμοιβής πραγματοποιείτα</w:t>
      </w:r>
      <w:r w:rsidR="000B0934">
        <w:rPr>
          <w:rFonts w:cs="Arial"/>
          <w:lang w:val="el-GR"/>
        </w:rPr>
        <w:t xml:space="preserve">ι από την Αναθέτουσα Αρχή με τη διαδικασία του άρθρου 10, πιο κάτω. </w:t>
      </w:r>
      <w:r w:rsidRPr="005A27A1">
        <w:rPr>
          <w:rFonts w:cs="Arial"/>
          <w:lang w:val="el-GR"/>
        </w:rPr>
        <w:t xml:space="preserve"> </w:t>
      </w:r>
    </w:p>
    <w:p w:rsidR="00C24939" w:rsidRPr="005A27A1" w:rsidRDefault="00C24939" w:rsidP="00CD1142">
      <w:pPr>
        <w:numPr>
          <w:ilvl w:val="0"/>
          <w:numId w:val="15"/>
        </w:numPr>
        <w:overflowPunct w:val="0"/>
        <w:autoSpaceDE w:val="0"/>
        <w:autoSpaceDN w:val="0"/>
        <w:adjustRightInd w:val="0"/>
        <w:spacing w:before="120" w:after="0" w:line="300" w:lineRule="atLeast"/>
        <w:ind w:hanging="502"/>
        <w:jc w:val="both"/>
        <w:textAlignment w:val="baseline"/>
        <w:rPr>
          <w:rFonts w:cs="Arial"/>
          <w:i/>
          <w:lang w:val="el-GR"/>
        </w:rPr>
      </w:pPr>
      <w:r w:rsidRPr="005A27A1">
        <w:rPr>
          <w:rFonts w:cs="Arial"/>
          <w:lang w:val="el-GR"/>
        </w:rPr>
        <w:t xml:space="preserve">Στην ως άνω αμοιβή περιλαμβάνονται και τα παντός είδους έξοδα και δαπάνες του Αναδόχου σε σχέση με την εκτέλεση της Σύμβασης που του ανατίθεται, καθώς και </w:t>
      </w:r>
      <w:r w:rsidRPr="005A27A1">
        <w:rPr>
          <w:rFonts w:cs="Arial"/>
          <w:lang w:val="el-GR"/>
        </w:rPr>
        <w:lastRenderedPageBreak/>
        <w:t xml:space="preserve">οι κάθε είδους κρατήσεις και κάθε άλλη επιβάρυνση, που προβλέπονται από την Κυπριακή Νομοθεσία. Η αμοιβή αφορά το σύνολο των υπηρεσιών του άρθρου 2 της παρούσας. </w:t>
      </w:r>
    </w:p>
    <w:p w:rsidR="00C24939" w:rsidRPr="005A27A1" w:rsidRDefault="00C24939" w:rsidP="00CD1142">
      <w:pPr>
        <w:numPr>
          <w:ilvl w:val="0"/>
          <w:numId w:val="15"/>
        </w:numPr>
        <w:overflowPunct w:val="0"/>
        <w:autoSpaceDE w:val="0"/>
        <w:autoSpaceDN w:val="0"/>
        <w:adjustRightInd w:val="0"/>
        <w:spacing w:before="120" w:after="0" w:line="300" w:lineRule="atLeast"/>
        <w:ind w:hanging="502"/>
        <w:jc w:val="both"/>
        <w:textAlignment w:val="baseline"/>
        <w:rPr>
          <w:rFonts w:cs="Arial"/>
          <w:i/>
          <w:lang w:val="el-GR"/>
        </w:rPr>
      </w:pPr>
      <w:r w:rsidRPr="005A27A1">
        <w:rPr>
          <w:rFonts w:cs="Arial"/>
          <w:lang w:val="el-GR"/>
        </w:rPr>
        <w:t>Η αναπροσαρμογή αμοιβών για το σύνολο των παρεχομένων υπηρεσιών απαγορεύεται.</w:t>
      </w:r>
    </w:p>
    <w:p w:rsidR="00C24939" w:rsidRPr="005449AA" w:rsidRDefault="00C24939" w:rsidP="00CC25A0">
      <w:pPr>
        <w:pStyle w:val="Heading1"/>
        <w:numPr>
          <w:ilvl w:val="0"/>
          <w:numId w:val="0"/>
        </w:numPr>
        <w:ind w:left="360" w:hanging="360"/>
      </w:pPr>
      <w:bookmarkStart w:id="49" w:name="_ΑΡΘΡΟ_10:_ΤΡΟΠΟΣ"/>
      <w:bookmarkStart w:id="50" w:name="_Toc384292527"/>
      <w:bookmarkEnd w:id="49"/>
      <w:r w:rsidRPr="005449AA">
        <w:t>ΑΡΘΡΟ 1</w:t>
      </w:r>
      <w:r w:rsidR="000B0934">
        <w:t>0</w:t>
      </w:r>
      <w:r w:rsidRPr="005449AA">
        <w:t>: ΤΡΟΠΟΣ ΠΛΗΡΩΜΗΣ</w:t>
      </w:r>
      <w:bookmarkEnd w:id="50"/>
    </w:p>
    <w:p w:rsidR="00C24939" w:rsidRPr="005A27A1" w:rsidRDefault="00C24939" w:rsidP="00CC25A0">
      <w:pPr>
        <w:widowControl w:val="0"/>
        <w:numPr>
          <w:ilvl w:val="0"/>
          <w:numId w:val="22"/>
        </w:numPr>
        <w:tabs>
          <w:tab w:val="clear" w:pos="720"/>
          <w:tab w:val="num" w:pos="630"/>
        </w:tabs>
        <w:overflowPunct w:val="0"/>
        <w:autoSpaceDE w:val="0"/>
        <w:autoSpaceDN w:val="0"/>
        <w:adjustRightInd w:val="0"/>
        <w:spacing w:before="120" w:after="0" w:line="300" w:lineRule="atLeast"/>
        <w:ind w:left="360"/>
        <w:jc w:val="both"/>
        <w:textAlignment w:val="baseline"/>
        <w:rPr>
          <w:rFonts w:cs="Arial"/>
          <w:i/>
          <w:color w:val="000000"/>
          <w:position w:val="-3"/>
          <w:lang w:val="el-GR"/>
        </w:rPr>
      </w:pPr>
      <w:r w:rsidRPr="005A27A1">
        <w:rPr>
          <w:rFonts w:cs="Arial"/>
          <w:color w:val="000000"/>
          <w:position w:val="-3"/>
          <w:lang w:val="el-GR"/>
        </w:rPr>
        <w:t>Με την έναρξη της Σύμβασης, ο Ανάδοχος θα γνωστοποιήσει γραπτώς στην Αναθέτουσα Αρχή τον τραπεζικό λογαριασμό στον οποίο επιθυμεί να καταβάλλονται οι πληρωμές της συμβατικής αξίας. Για τους σκοπούς της γνωστοποίησης, ή σε περίπτωση τροποποίησης του τραπεζικού λογαριασμού κατά τη διάρκεια ισχύος της Σύμβασης, ο Ανάδοχος πρέπει να χρησιμοποιήσει το έντυπο που παρατίθεται στο Προσάρτημα των Εγγράφων Διαγωνισμού</w:t>
      </w:r>
      <w:r w:rsidR="000B0934">
        <w:rPr>
          <w:rFonts w:cs="Arial"/>
          <w:color w:val="000000"/>
          <w:position w:val="-3"/>
          <w:lang w:val="el-GR"/>
        </w:rPr>
        <w:t xml:space="preserve"> (έντυπο 3)</w:t>
      </w:r>
      <w:r w:rsidRPr="005A27A1">
        <w:rPr>
          <w:rFonts w:cs="Arial"/>
          <w:color w:val="000000"/>
          <w:position w:val="-3"/>
          <w:lang w:val="el-GR"/>
        </w:rPr>
        <w:t>. Η Αναθέτουσα Αρχή διατηρεί το δικαίωμα να αντιτεθεί στην επιλογή του Αναδόχου αναφορικά με τον τραπεζικό λογαριασμό.</w:t>
      </w:r>
    </w:p>
    <w:p w:rsidR="00C24939" w:rsidRPr="000B0934" w:rsidRDefault="00C24939" w:rsidP="00CC25A0">
      <w:pPr>
        <w:widowControl w:val="0"/>
        <w:numPr>
          <w:ilvl w:val="0"/>
          <w:numId w:val="22"/>
        </w:numPr>
        <w:tabs>
          <w:tab w:val="clear" w:pos="720"/>
          <w:tab w:val="num" w:pos="270"/>
        </w:tabs>
        <w:autoSpaceDE w:val="0"/>
        <w:autoSpaceDN w:val="0"/>
        <w:adjustRightInd w:val="0"/>
        <w:spacing w:before="120" w:after="0" w:line="300" w:lineRule="atLeast"/>
        <w:ind w:left="450"/>
        <w:jc w:val="both"/>
        <w:rPr>
          <w:rFonts w:cs="Arial"/>
          <w:i/>
          <w:lang w:val="el-GR"/>
        </w:rPr>
      </w:pPr>
      <w:r w:rsidRPr="005A27A1">
        <w:rPr>
          <w:rFonts w:cs="Arial"/>
          <w:lang w:val="el-GR"/>
        </w:rPr>
        <w:t xml:space="preserve">Οι πληρωμές θα γίνονται σε ευρώ </w:t>
      </w:r>
      <w:r w:rsidR="000B0934">
        <w:rPr>
          <w:rFonts w:cs="Arial"/>
          <w:lang w:val="el-GR"/>
        </w:rPr>
        <w:t>από την Αναθέτουσα Αρχή, με την προσκόμιση των πιο κάτω:</w:t>
      </w:r>
    </w:p>
    <w:p w:rsidR="000B0934" w:rsidRDefault="000B0934" w:rsidP="00CD1142">
      <w:pPr>
        <w:pStyle w:val="ListParagraph"/>
        <w:widowControl w:val="0"/>
        <w:numPr>
          <w:ilvl w:val="0"/>
          <w:numId w:val="24"/>
        </w:numPr>
        <w:autoSpaceDE w:val="0"/>
        <w:autoSpaceDN w:val="0"/>
        <w:adjustRightInd w:val="0"/>
        <w:spacing w:before="120" w:after="0" w:line="300" w:lineRule="atLeast"/>
        <w:jc w:val="both"/>
        <w:rPr>
          <w:rFonts w:cs="Arial"/>
          <w:lang w:val="el-GR"/>
        </w:rPr>
      </w:pPr>
      <w:r>
        <w:rPr>
          <w:rFonts w:cs="Arial"/>
          <w:lang w:val="el-GR"/>
        </w:rPr>
        <w:t>Τιμολόγιο παροχής υπηρεσιών στο τέλος κάθε μήνα, που εκδίδει ο Ανάδοχος,</w:t>
      </w:r>
    </w:p>
    <w:p w:rsidR="000B0934" w:rsidRDefault="000B0934" w:rsidP="00CD1142">
      <w:pPr>
        <w:pStyle w:val="ListParagraph"/>
        <w:widowControl w:val="0"/>
        <w:numPr>
          <w:ilvl w:val="0"/>
          <w:numId w:val="24"/>
        </w:numPr>
        <w:autoSpaceDE w:val="0"/>
        <w:autoSpaceDN w:val="0"/>
        <w:adjustRightInd w:val="0"/>
        <w:spacing w:before="120" w:after="0" w:line="300" w:lineRule="atLeast"/>
        <w:jc w:val="both"/>
        <w:rPr>
          <w:rFonts w:cs="Arial"/>
          <w:lang w:val="el-GR"/>
        </w:rPr>
      </w:pPr>
      <w:r>
        <w:rPr>
          <w:rFonts w:cs="Arial"/>
          <w:lang w:val="el-GR"/>
        </w:rPr>
        <w:t xml:space="preserve">Μηνιαίο </w:t>
      </w:r>
      <w:proofErr w:type="spellStart"/>
      <w:r>
        <w:rPr>
          <w:rFonts w:cs="Arial"/>
          <w:lang w:val="el-GR"/>
        </w:rPr>
        <w:t>παρουσιολόγιο</w:t>
      </w:r>
      <w:proofErr w:type="spellEnd"/>
      <w:r>
        <w:rPr>
          <w:rFonts w:cs="Arial"/>
          <w:lang w:val="el-GR"/>
        </w:rPr>
        <w:t xml:space="preserve"> παροχής υπηρεσιών</w:t>
      </w:r>
    </w:p>
    <w:p w:rsidR="000B0934" w:rsidRDefault="00897326" w:rsidP="00CD1142">
      <w:pPr>
        <w:pStyle w:val="ListParagraph"/>
        <w:widowControl w:val="0"/>
        <w:numPr>
          <w:ilvl w:val="0"/>
          <w:numId w:val="24"/>
        </w:numPr>
        <w:autoSpaceDE w:val="0"/>
        <w:autoSpaceDN w:val="0"/>
        <w:adjustRightInd w:val="0"/>
        <w:spacing w:before="120" w:after="0" w:line="300" w:lineRule="atLeast"/>
        <w:jc w:val="both"/>
        <w:rPr>
          <w:rFonts w:cs="Arial"/>
          <w:lang w:val="el-GR"/>
        </w:rPr>
      </w:pPr>
      <w:r>
        <w:rPr>
          <w:rFonts w:cs="Arial"/>
          <w:lang w:val="el-GR"/>
        </w:rPr>
        <w:t>Αντίγραφα των περιεχομένων των ατομικών φακέλων, για τα περιστατικά για τα οποία ζητείται αμοιβή.</w:t>
      </w:r>
    </w:p>
    <w:p w:rsidR="00897326" w:rsidRDefault="00897326" w:rsidP="00CD1142">
      <w:pPr>
        <w:pStyle w:val="ListParagraph"/>
        <w:widowControl w:val="0"/>
        <w:numPr>
          <w:ilvl w:val="0"/>
          <w:numId w:val="24"/>
        </w:numPr>
        <w:autoSpaceDE w:val="0"/>
        <w:autoSpaceDN w:val="0"/>
        <w:adjustRightInd w:val="0"/>
        <w:spacing w:before="120" w:after="0" w:line="300" w:lineRule="atLeast"/>
        <w:jc w:val="both"/>
        <w:rPr>
          <w:rFonts w:cs="Arial"/>
          <w:lang w:val="el-GR"/>
        </w:rPr>
      </w:pPr>
      <w:proofErr w:type="spellStart"/>
      <w:r>
        <w:rPr>
          <w:rFonts w:cs="Arial"/>
          <w:lang w:val="el-GR"/>
        </w:rPr>
        <w:t>Παρουσιολόγιο</w:t>
      </w:r>
      <w:proofErr w:type="spellEnd"/>
      <w:r>
        <w:rPr>
          <w:rFonts w:cs="Arial"/>
          <w:lang w:val="el-GR"/>
        </w:rPr>
        <w:t xml:space="preserve"> πελατών στο τέλος του μήνα</w:t>
      </w:r>
    </w:p>
    <w:p w:rsidR="00897326" w:rsidRPr="00897326" w:rsidRDefault="00897326" w:rsidP="00897326">
      <w:pPr>
        <w:widowControl w:val="0"/>
        <w:autoSpaceDE w:val="0"/>
        <w:autoSpaceDN w:val="0"/>
        <w:adjustRightInd w:val="0"/>
        <w:spacing w:before="120" w:after="0" w:line="300" w:lineRule="atLeast"/>
        <w:jc w:val="both"/>
        <w:rPr>
          <w:rFonts w:cs="Arial"/>
          <w:lang w:val="el-GR"/>
        </w:rPr>
      </w:pPr>
      <w:r>
        <w:rPr>
          <w:rFonts w:cs="Arial"/>
          <w:lang w:val="el-GR"/>
        </w:rPr>
        <w:t>Πρότυπα έντυπα για τα πιο πάνω θα δοθούν στον Ανάδοχο από την Αναθέτουσα Αρχή με την έναρξη της Σύμβασης.</w:t>
      </w:r>
    </w:p>
    <w:p w:rsidR="00C24939" w:rsidRPr="005449AA" w:rsidRDefault="00C24939" w:rsidP="003E349A">
      <w:pPr>
        <w:pStyle w:val="Heading1"/>
        <w:numPr>
          <w:ilvl w:val="0"/>
          <w:numId w:val="0"/>
        </w:numPr>
      </w:pPr>
      <w:bookmarkStart w:id="51" w:name="_Toc384292528"/>
      <w:bookmarkStart w:id="52" w:name="_ΑΡΘΡΟ_11:_ΠΑΡΑΚΟΛΟΥΘΗΣΗ"/>
      <w:bookmarkStart w:id="53" w:name="_Toc384292529"/>
      <w:bookmarkEnd w:id="51"/>
      <w:bookmarkEnd w:id="52"/>
      <w:r w:rsidRPr="005449AA">
        <w:t>ΑΡΘΡΟ 1</w:t>
      </w:r>
      <w:r w:rsidR="00897326">
        <w:t>1</w:t>
      </w:r>
      <w:r w:rsidRPr="005449AA">
        <w:t>: ΠΑΡΑΚΟΛΟΥΘΗΣΗ ΚΑΙ ΕΛΕΓΧΟΣ ΕΚΤΕΛΕΣΗΣ ΤΗΣ ΣΥΜΒΑΣΗΣ</w:t>
      </w:r>
      <w:bookmarkEnd w:id="53"/>
    </w:p>
    <w:p w:rsidR="00C24939" w:rsidRDefault="00C24939" w:rsidP="00CD1142">
      <w:pPr>
        <w:numPr>
          <w:ilvl w:val="0"/>
          <w:numId w:val="16"/>
        </w:numPr>
        <w:overflowPunct w:val="0"/>
        <w:autoSpaceDE w:val="0"/>
        <w:autoSpaceDN w:val="0"/>
        <w:adjustRightInd w:val="0"/>
        <w:spacing w:before="120" w:after="0" w:line="300" w:lineRule="atLeast"/>
        <w:ind w:hanging="502"/>
        <w:jc w:val="both"/>
        <w:textAlignment w:val="baseline"/>
        <w:rPr>
          <w:rFonts w:cs="Arial"/>
          <w:i/>
          <w:lang w:val="el-GR"/>
        </w:rPr>
      </w:pPr>
      <w:r w:rsidRPr="005A27A1">
        <w:rPr>
          <w:rFonts w:cs="Arial"/>
          <w:lang w:val="el-GR"/>
        </w:rPr>
        <w:t xml:space="preserve">Η παρακολούθηση και ο έλεγχος εκτέλεσης της </w:t>
      </w:r>
      <w:r w:rsidR="00897326">
        <w:rPr>
          <w:rFonts w:cs="Arial"/>
          <w:lang w:val="el-GR"/>
        </w:rPr>
        <w:t>Σύμβασης</w:t>
      </w:r>
      <w:r w:rsidRPr="005A27A1">
        <w:rPr>
          <w:rFonts w:cs="Arial"/>
          <w:lang w:val="el-GR"/>
        </w:rPr>
        <w:t xml:space="preserve"> καθώς και η παραλαβή του Αντικειμένου της Σύμβασης γίνεται από </w:t>
      </w:r>
      <w:r w:rsidR="002B77DB">
        <w:rPr>
          <w:rFonts w:cs="Arial"/>
          <w:lang w:val="el-GR"/>
        </w:rPr>
        <w:t>Λειτουργό Νεολαίας που καθορίζει το Διοικητικό Συμβούλιο του ΟΝΕΚ.</w:t>
      </w:r>
    </w:p>
    <w:p w:rsidR="00C24939" w:rsidRPr="00897326" w:rsidRDefault="00C24939" w:rsidP="00CD1142">
      <w:pPr>
        <w:numPr>
          <w:ilvl w:val="0"/>
          <w:numId w:val="16"/>
        </w:numPr>
        <w:overflowPunct w:val="0"/>
        <w:autoSpaceDE w:val="0"/>
        <w:autoSpaceDN w:val="0"/>
        <w:adjustRightInd w:val="0"/>
        <w:spacing w:before="120" w:after="0" w:line="300" w:lineRule="atLeast"/>
        <w:ind w:hanging="502"/>
        <w:jc w:val="both"/>
        <w:textAlignment w:val="baseline"/>
        <w:rPr>
          <w:rFonts w:cs="Arial"/>
          <w:i/>
          <w:lang w:val="el-GR"/>
        </w:rPr>
      </w:pPr>
      <w:r w:rsidRPr="005A27A1">
        <w:rPr>
          <w:rFonts w:cs="Arial"/>
          <w:lang w:val="el-GR"/>
        </w:rPr>
        <w:t>Στο πλαίσιο αυτό, οι αρμοδιότητές τ</w:t>
      </w:r>
      <w:r w:rsidR="00897326">
        <w:rPr>
          <w:rFonts w:cs="Arial"/>
          <w:lang w:val="el-GR"/>
        </w:rPr>
        <w:t>ης</w:t>
      </w:r>
      <w:r w:rsidRPr="005A27A1">
        <w:rPr>
          <w:rFonts w:cs="Arial"/>
          <w:lang w:val="el-GR"/>
        </w:rPr>
        <w:t xml:space="preserve"> αφορούν</w:t>
      </w:r>
    </w:p>
    <w:p w:rsidR="00897326" w:rsidRPr="00897326" w:rsidRDefault="00897326" w:rsidP="00897326">
      <w:pPr>
        <w:overflowPunct w:val="0"/>
        <w:autoSpaceDE w:val="0"/>
        <w:autoSpaceDN w:val="0"/>
        <w:adjustRightInd w:val="0"/>
        <w:spacing w:before="120" w:after="0" w:line="300" w:lineRule="atLeast"/>
        <w:ind w:left="502"/>
        <w:jc w:val="both"/>
        <w:textAlignment w:val="baseline"/>
        <w:rPr>
          <w:rFonts w:cs="Arial"/>
          <w:i/>
          <w:lang w:val="el-GR"/>
        </w:rPr>
      </w:pPr>
    </w:p>
    <w:p w:rsidR="00897326" w:rsidRDefault="00897326" w:rsidP="00897326">
      <w:pPr>
        <w:widowControl w:val="0"/>
        <w:rPr>
          <w:rFonts w:cs="Arial"/>
          <w:lang w:val="el-GR"/>
        </w:rPr>
      </w:pPr>
      <w:r>
        <w:rPr>
          <w:rFonts w:cs="Arial"/>
          <w:lang w:val="el-GR"/>
        </w:rPr>
        <w:t xml:space="preserve"> (α) </w:t>
      </w:r>
      <w:r w:rsidR="00C24939" w:rsidRPr="005A27A1">
        <w:rPr>
          <w:rFonts w:cs="Arial"/>
          <w:lang w:val="el-GR"/>
        </w:rPr>
        <w:t>την έγκαιρη παροχή κατευθύνσεων στον Ανάδοχο.</w:t>
      </w:r>
    </w:p>
    <w:p w:rsidR="00897326" w:rsidRDefault="00897326" w:rsidP="00897326">
      <w:pPr>
        <w:widowControl w:val="0"/>
        <w:rPr>
          <w:rFonts w:cs="Arial"/>
          <w:lang w:val="el-GR"/>
        </w:rPr>
      </w:pPr>
      <w:r>
        <w:rPr>
          <w:rFonts w:cs="Arial"/>
          <w:lang w:val="el-GR"/>
        </w:rPr>
        <w:t>(β) τον έλεγχο ανταπόκρισης του αναδόχου προς τις Συμβατικές του υποχρεώσεις, όπως αυτές απορρέουν από τους ειδικούς όρους που περιλαμβάνονται τα έγγραφα του διαγωνισμού.</w:t>
      </w:r>
    </w:p>
    <w:p w:rsidR="00C24939" w:rsidRPr="00897326" w:rsidRDefault="00897326" w:rsidP="00897326">
      <w:pPr>
        <w:widowControl w:val="0"/>
        <w:rPr>
          <w:rFonts w:cs="Arial"/>
          <w:lang w:val="el-GR"/>
        </w:rPr>
      </w:pPr>
      <w:r>
        <w:rPr>
          <w:rFonts w:cs="Arial"/>
          <w:lang w:val="el-GR"/>
        </w:rPr>
        <w:t xml:space="preserve">(γ) </w:t>
      </w:r>
      <w:r w:rsidR="00C24939" w:rsidRPr="005A27A1">
        <w:rPr>
          <w:rFonts w:cs="Arial"/>
          <w:lang w:val="el-GR"/>
        </w:rPr>
        <w:t>τη συμβατική επίβλεψη, τη διατύπωση παρατηρήσεων και ενστάσεων και την πρόταση προς τα αρμόδια όργανα για την έκδοση εντολής πληρωμής προς τον Ανάδοχο.</w:t>
      </w:r>
    </w:p>
    <w:p w:rsidR="00C24939" w:rsidRPr="005449AA" w:rsidRDefault="00C24939" w:rsidP="003E349A">
      <w:pPr>
        <w:pStyle w:val="Heading1"/>
        <w:numPr>
          <w:ilvl w:val="0"/>
          <w:numId w:val="0"/>
        </w:numPr>
      </w:pPr>
      <w:bookmarkStart w:id="54" w:name="_Toc384292530"/>
      <w:bookmarkStart w:id="55" w:name="_ΑΡΘΡΟ_12:_ΤΕΡΜΑΤΙΣΜΟΣ"/>
      <w:bookmarkStart w:id="56" w:name="_Toc384292531"/>
      <w:bookmarkEnd w:id="54"/>
      <w:bookmarkEnd w:id="55"/>
      <w:r w:rsidRPr="005449AA">
        <w:lastRenderedPageBreak/>
        <w:t>ΑΡΘΡΟ 1</w:t>
      </w:r>
      <w:r w:rsidR="00897326">
        <w:t>2</w:t>
      </w:r>
      <w:r w:rsidRPr="005449AA">
        <w:t>: ΤΕΡΜΑΤΙΣΜΟΣ ΤΗΣ ΣΥΜΒΑΣΗΣ – ΔΙΑΚΑΝΟΝΙΣΜΟΣ ΔΙΑΦΟΡΩΝ</w:t>
      </w:r>
      <w:bookmarkEnd w:id="56"/>
    </w:p>
    <w:p w:rsidR="00C24939" w:rsidRPr="005A27A1" w:rsidRDefault="00C24939" w:rsidP="00CD1142">
      <w:pPr>
        <w:numPr>
          <w:ilvl w:val="0"/>
          <w:numId w:val="17"/>
        </w:numPr>
        <w:overflowPunct w:val="0"/>
        <w:autoSpaceDE w:val="0"/>
        <w:autoSpaceDN w:val="0"/>
        <w:adjustRightInd w:val="0"/>
        <w:spacing w:before="120" w:after="0" w:line="300" w:lineRule="atLeast"/>
        <w:ind w:hanging="502"/>
        <w:jc w:val="both"/>
        <w:textAlignment w:val="baseline"/>
        <w:rPr>
          <w:rFonts w:cs="Arial"/>
          <w:i/>
          <w:iCs/>
          <w:lang w:val="el-GR"/>
        </w:rPr>
      </w:pPr>
      <w:r w:rsidRPr="005A27A1">
        <w:rPr>
          <w:rFonts w:cs="Arial"/>
          <w:iCs/>
          <w:lang w:val="el-GR"/>
        </w:rPr>
        <w:t>Η Αναθέτουσα Αρχή δικαιούται, με γραπτή προειδοποίηση στον Ανάδοχο, να αναστείλει μέρος ή όλες τις πληρωμές, αν ο Ανάδοχος αθετήσει οποιουσδήποτε όρους της Σύμβασης ή δεν έχει ανταποκριθεί στις υποχρεώσεις του.</w:t>
      </w:r>
    </w:p>
    <w:p w:rsidR="00C24939" w:rsidRPr="005A27A1" w:rsidRDefault="00C24939" w:rsidP="00CD1142">
      <w:pPr>
        <w:numPr>
          <w:ilvl w:val="0"/>
          <w:numId w:val="17"/>
        </w:numPr>
        <w:overflowPunct w:val="0"/>
        <w:autoSpaceDE w:val="0"/>
        <w:autoSpaceDN w:val="0"/>
        <w:adjustRightInd w:val="0"/>
        <w:spacing w:before="120" w:after="0" w:line="300" w:lineRule="atLeast"/>
        <w:ind w:hanging="502"/>
        <w:jc w:val="both"/>
        <w:textAlignment w:val="baseline"/>
        <w:rPr>
          <w:rFonts w:cs="Arial"/>
          <w:i/>
          <w:iCs/>
          <w:lang w:val="el-GR"/>
        </w:rPr>
      </w:pPr>
      <w:r w:rsidRPr="005A27A1">
        <w:rPr>
          <w:rFonts w:cs="Arial"/>
          <w:iCs/>
          <w:lang w:val="el-GR"/>
        </w:rPr>
        <w:t>Αν οι συνθήκες που αναφέρονται στο πιο πάνω εδάφιο συνεχιστούν για δεκατέσσερις (14) ημέρες από την ημερομηνία της προειδοποίησης, τότε η Αναθέτουσα Αρχή θα δύναται, αν το επιθυμεί, να τερματίσει τη Σ</w:t>
      </w:r>
      <w:r w:rsidR="00897326">
        <w:rPr>
          <w:rFonts w:cs="Arial"/>
          <w:iCs/>
          <w:lang w:val="el-GR"/>
        </w:rPr>
        <w:t>ύμβαση με γραπτή προειδοποίηση προς τον Ανάδοχο, 15 (δεκαπέντε) ημερών.</w:t>
      </w:r>
    </w:p>
    <w:p w:rsidR="00C24939" w:rsidRPr="005A27A1" w:rsidRDefault="00C24939" w:rsidP="00CD1142">
      <w:pPr>
        <w:numPr>
          <w:ilvl w:val="0"/>
          <w:numId w:val="17"/>
        </w:numPr>
        <w:overflowPunct w:val="0"/>
        <w:autoSpaceDE w:val="0"/>
        <w:autoSpaceDN w:val="0"/>
        <w:adjustRightInd w:val="0"/>
        <w:spacing w:before="120" w:after="0" w:line="300" w:lineRule="atLeast"/>
        <w:ind w:hanging="502"/>
        <w:jc w:val="both"/>
        <w:textAlignment w:val="baseline"/>
        <w:rPr>
          <w:rFonts w:cs="Arial"/>
          <w:i/>
          <w:iCs/>
          <w:lang w:val="el-GR"/>
        </w:rPr>
      </w:pPr>
      <w:r w:rsidRPr="005A27A1">
        <w:rPr>
          <w:rFonts w:cs="Arial"/>
          <w:iCs/>
          <w:lang w:val="el-GR"/>
        </w:rPr>
        <w:t xml:space="preserve">Η Αναθέτουσα Αρχή μπορεί να τερματίσει τη Σύμβαση με γραπτή προειδοποίηση προς τον Ανάδοχο </w:t>
      </w:r>
      <w:r w:rsidR="00897326">
        <w:rPr>
          <w:rFonts w:cs="Arial"/>
          <w:iCs/>
          <w:lang w:val="el-GR"/>
        </w:rPr>
        <w:t>15 (δεκαπέντε) ημερών, σε περίπτωση αδικαιολόγητης απουσίας από τα καθήκοντά του, που απορρέουν από τη Σύμβαση, χωρίς την εκ των προτέρων έγκριση της Αναθέτουσας Αρχής</w:t>
      </w:r>
      <w:r w:rsidRPr="005A27A1">
        <w:rPr>
          <w:rFonts w:cs="Arial"/>
          <w:iCs/>
          <w:lang w:val="el-GR"/>
        </w:rPr>
        <w:t>.</w:t>
      </w:r>
    </w:p>
    <w:p w:rsidR="00C24939" w:rsidRDefault="00C24939" w:rsidP="00CD1142">
      <w:pPr>
        <w:numPr>
          <w:ilvl w:val="0"/>
          <w:numId w:val="17"/>
        </w:numPr>
        <w:overflowPunct w:val="0"/>
        <w:autoSpaceDE w:val="0"/>
        <w:autoSpaceDN w:val="0"/>
        <w:adjustRightInd w:val="0"/>
        <w:spacing w:before="120" w:after="0" w:line="300" w:lineRule="atLeast"/>
        <w:ind w:hanging="502"/>
        <w:jc w:val="both"/>
        <w:textAlignment w:val="baseline"/>
        <w:rPr>
          <w:rFonts w:cs="Arial"/>
          <w:i/>
          <w:iCs/>
          <w:lang w:val="el-GR"/>
        </w:rPr>
      </w:pPr>
      <w:r w:rsidRPr="005A27A1">
        <w:rPr>
          <w:rFonts w:cs="Arial"/>
          <w:iCs/>
          <w:lang w:val="el-GR"/>
        </w:rPr>
        <w:t>Με τη λήψη γραπτής προειδοποίησης για τερματισμό της Σύμβασης, ο Ανάδοχος θα πάρει άμεσα μέτρα για τερματισμό της Σύμβασης, για σκοπούς μείωσης των συνεπαγόμενων δαπανών στο ελάχιστο.</w:t>
      </w:r>
    </w:p>
    <w:p w:rsidR="00C24939" w:rsidRPr="005A27A1" w:rsidRDefault="00C24939" w:rsidP="00CD1142">
      <w:pPr>
        <w:numPr>
          <w:ilvl w:val="0"/>
          <w:numId w:val="17"/>
        </w:numPr>
        <w:overflowPunct w:val="0"/>
        <w:autoSpaceDE w:val="0"/>
        <w:autoSpaceDN w:val="0"/>
        <w:adjustRightInd w:val="0"/>
        <w:spacing w:before="120" w:after="0" w:line="300" w:lineRule="atLeast"/>
        <w:ind w:hanging="502"/>
        <w:jc w:val="both"/>
        <w:textAlignment w:val="baseline"/>
        <w:rPr>
          <w:rFonts w:cs="Arial"/>
          <w:i/>
          <w:iCs/>
          <w:lang w:val="el-GR"/>
        </w:rPr>
      </w:pPr>
      <w:r>
        <w:rPr>
          <w:rFonts w:cs="Arial"/>
          <w:iCs/>
          <w:lang w:val="el-GR"/>
        </w:rPr>
        <w:t>Ο Ανάδοχος δύναται να τερματίσει τη Σύμβαση με γραπτή προειδοποίηση 60 ημερών, και να υποβάλει γραπτώς προς την Αναθέτουσα Αρχή τους λόγους τερματισμού και εισηγήσεις για τη διευθέτηση των εκκρεμοτήτων του (υπηρεσίες</w:t>
      </w:r>
      <w:r w:rsidR="00897326">
        <w:rPr>
          <w:rFonts w:cs="Arial"/>
          <w:iCs/>
          <w:lang w:val="el-GR"/>
        </w:rPr>
        <w:t xml:space="preserve"> </w:t>
      </w:r>
      <w:r>
        <w:rPr>
          <w:rFonts w:cs="Arial"/>
          <w:iCs/>
          <w:lang w:val="el-GR"/>
        </w:rPr>
        <w:t>/</w:t>
      </w:r>
      <w:r w:rsidR="00897326">
        <w:rPr>
          <w:rFonts w:cs="Arial"/>
          <w:iCs/>
          <w:lang w:val="el-GR"/>
        </w:rPr>
        <w:t xml:space="preserve"> </w:t>
      </w:r>
      <w:r>
        <w:rPr>
          <w:rFonts w:cs="Arial"/>
          <w:iCs/>
          <w:lang w:val="el-GR"/>
        </w:rPr>
        <w:t>παραδοτέα), μέχρι τον τερματισμό της Σύμβασης.</w:t>
      </w:r>
    </w:p>
    <w:p w:rsidR="00C24939" w:rsidRPr="00897326" w:rsidRDefault="00C24939" w:rsidP="00CD1142">
      <w:pPr>
        <w:numPr>
          <w:ilvl w:val="0"/>
          <w:numId w:val="17"/>
        </w:numPr>
        <w:overflowPunct w:val="0"/>
        <w:autoSpaceDE w:val="0"/>
        <w:autoSpaceDN w:val="0"/>
        <w:adjustRightInd w:val="0"/>
        <w:spacing w:before="120" w:after="0" w:line="300" w:lineRule="atLeast"/>
        <w:ind w:hanging="502"/>
        <w:jc w:val="both"/>
        <w:textAlignment w:val="baseline"/>
        <w:rPr>
          <w:rFonts w:cs="Arial"/>
          <w:i/>
          <w:iCs/>
          <w:lang w:val="el-GR"/>
        </w:rPr>
      </w:pPr>
      <w:r w:rsidRPr="005A27A1">
        <w:rPr>
          <w:rFonts w:cs="Arial"/>
          <w:iCs/>
          <w:lang w:val="el-GR"/>
        </w:rPr>
        <w:t xml:space="preserve">Με τον τερματισμό της Σύμβασης καμιά πληρωμή δεν οφείλεται στον Ανάδοχο, εκτός για υπηρεσίες που εκτελέστηκαν ικανοποιητικά πριν την ημερομηνία τερματισμού της Σύμβασης και για υπηρεσίες που συντρέχουν για τον ομαλό τερματισμό της Σύμβασης.   </w:t>
      </w:r>
    </w:p>
    <w:p w:rsidR="00C24939" w:rsidRPr="005A27A1" w:rsidRDefault="00C24939" w:rsidP="00897326">
      <w:pPr>
        <w:pStyle w:val="BodyText"/>
        <w:widowControl w:val="0"/>
        <w:autoSpaceDE w:val="0"/>
        <w:autoSpaceDN w:val="0"/>
        <w:adjustRightInd w:val="0"/>
        <w:spacing w:before="120" w:line="300" w:lineRule="atLeast"/>
        <w:ind w:left="502"/>
        <w:jc w:val="both"/>
        <w:rPr>
          <w:rFonts w:cs="Arial"/>
          <w:b/>
          <w:bCs/>
          <w:szCs w:val="22"/>
          <w:lang w:val="el-GR"/>
        </w:rPr>
      </w:pPr>
    </w:p>
    <w:p w:rsidR="00C24939" w:rsidRPr="00897326" w:rsidRDefault="00C24939" w:rsidP="00CD1142">
      <w:pPr>
        <w:pStyle w:val="ListParagraph"/>
        <w:numPr>
          <w:ilvl w:val="0"/>
          <w:numId w:val="17"/>
        </w:numPr>
        <w:rPr>
          <w:lang w:val="el-GR"/>
        </w:rPr>
      </w:pPr>
      <w:r w:rsidRPr="00897326">
        <w:rPr>
          <w:lang w:val="el-GR"/>
        </w:rPr>
        <w:t xml:space="preserve">Σε κάθε περίπτωση όπου η Αναθέτουσα Αρχή δικαιούται αποζημιώσεις, μπορεί να τις αφαιρέσει από οποιαδήποτε οφειλόμενα προς τον Ανάδοχο ποσά </w:t>
      </w:r>
    </w:p>
    <w:p w:rsidR="00C24939" w:rsidRPr="005A27A1" w:rsidRDefault="00C24939" w:rsidP="00CD1142">
      <w:pPr>
        <w:numPr>
          <w:ilvl w:val="0"/>
          <w:numId w:val="17"/>
        </w:numPr>
        <w:overflowPunct w:val="0"/>
        <w:autoSpaceDE w:val="0"/>
        <w:autoSpaceDN w:val="0"/>
        <w:adjustRightInd w:val="0"/>
        <w:spacing w:before="120" w:after="0" w:line="300" w:lineRule="atLeast"/>
        <w:ind w:hanging="502"/>
        <w:jc w:val="both"/>
        <w:textAlignment w:val="baseline"/>
        <w:rPr>
          <w:rFonts w:cs="Arial"/>
          <w:i/>
          <w:iCs/>
          <w:lang w:val="el-GR"/>
        </w:rPr>
      </w:pPr>
      <w:r w:rsidRPr="005A27A1">
        <w:rPr>
          <w:rFonts w:cs="Arial"/>
          <w:iCs/>
          <w:lang w:val="el-GR"/>
        </w:rPr>
        <w:t>Αρμόδια για την επίλυση οποιασδήποτε διαφοράς σχετικής με τη Σύμβαση που δυνατό να προκύψει μεταξύ των Μερών και που δεν μπορεί να διευθετηθεί, είναι τα Δικαστήρια της Κυπριακής Δημοκρατίας.</w:t>
      </w:r>
    </w:p>
    <w:p w:rsidR="00C24939" w:rsidRPr="005449AA" w:rsidRDefault="00C24939" w:rsidP="00CC25A0">
      <w:pPr>
        <w:pStyle w:val="Heading1"/>
        <w:numPr>
          <w:ilvl w:val="0"/>
          <w:numId w:val="0"/>
        </w:numPr>
      </w:pPr>
      <w:bookmarkStart w:id="57" w:name="_Toc384292532"/>
      <w:bookmarkStart w:id="58" w:name="_ΑΡΘΡΟ_13:_ΕΦΑΡΜΟΣΤΕΟ"/>
      <w:bookmarkStart w:id="59" w:name="_Toc384292533"/>
      <w:bookmarkEnd w:id="57"/>
      <w:bookmarkEnd w:id="58"/>
      <w:r w:rsidRPr="005449AA">
        <w:t xml:space="preserve">ΑΡΘΡΟ </w:t>
      </w:r>
      <w:r>
        <w:t>1</w:t>
      </w:r>
      <w:r w:rsidR="006F7BDE">
        <w:t>3</w:t>
      </w:r>
      <w:r w:rsidRPr="005449AA">
        <w:t>: ΕΦΑΡΜΟΣΤΕΟ ΔΙΚΑΙΟ</w:t>
      </w:r>
      <w:bookmarkEnd w:id="59"/>
    </w:p>
    <w:p w:rsidR="00C24939" w:rsidRDefault="00C24939" w:rsidP="00CD1142">
      <w:pPr>
        <w:numPr>
          <w:ilvl w:val="0"/>
          <w:numId w:val="18"/>
        </w:numPr>
        <w:overflowPunct w:val="0"/>
        <w:autoSpaceDE w:val="0"/>
        <w:autoSpaceDN w:val="0"/>
        <w:adjustRightInd w:val="0"/>
        <w:spacing w:before="120" w:after="0" w:line="300" w:lineRule="atLeast"/>
        <w:ind w:hanging="502"/>
        <w:jc w:val="both"/>
        <w:textAlignment w:val="baseline"/>
        <w:rPr>
          <w:rFonts w:cs="Arial"/>
          <w:i/>
          <w:iCs/>
          <w:lang w:val="el-GR"/>
        </w:rPr>
      </w:pPr>
      <w:r w:rsidRPr="005A27A1">
        <w:rPr>
          <w:rFonts w:cs="Arial"/>
          <w:iCs/>
          <w:lang w:val="el-GR"/>
        </w:rPr>
        <w:t>Η παρούσα Σύμβαση διέπεται και ερμηνεύεται αποκλειστικά με βάση το Δίκαιο της Κυπριακής Δημοκρατίας και θα εμπίπτει στη δικαιοδοσία των Κυπριακών Δικαστηρίων.</w:t>
      </w:r>
    </w:p>
    <w:p w:rsidR="00C24939" w:rsidRPr="005449AA" w:rsidRDefault="00C24939" w:rsidP="00CC25A0">
      <w:pPr>
        <w:pStyle w:val="Heading1"/>
        <w:numPr>
          <w:ilvl w:val="0"/>
          <w:numId w:val="0"/>
        </w:numPr>
        <w:ind w:left="90" w:hanging="360"/>
      </w:pPr>
      <w:bookmarkStart w:id="60" w:name="_Toc384292534"/>
      <w:bookmarkStart w:id="61" w:name="_ΑΡΘΡΟ_14:_ΤΡΟΠΟΠΟΙΗΣΕΙΣ"/>
      <w:bookmarkStart w:id="62" w:name="_Toc384292535"/>
      <w:bookmarkEnd w:id="60"/>
      <w:bookmarkEnd w:id="61"/>
      <w:r>
        <w:t xml:space="preserve">     </w:t>
      </w:r>
      <w:r w:rsidRPr="005449AA">
        <w:t>ΑΡΘΡΟ 1</w:t>
      </w:r>
      <w:r w:rsidR="006F7BDE">
        <w:t>4</w:t>
      </w:r>
      <w:r w:rsidRPr="005449AA">
        <w:t>: ΤΡΟΠΟΠΟΙΗΣΕΙΣ</w:t>
      </w:r>
      <w:bookmarkEnd w:id="62"/>
      <w:r w:rsidRPr="005449AA">
        <w:t xml:space="preserve">  </w:t>
      </w:r>
    </w:p>
    <w:p w:rsidR="00C24939" w:rsidRPr="005A27A1" w:rsidRDefault="00C24939" w:rsidP="00CD1142">
      <w:pPr>
        <w:numPr>
          <w:ilvl w:val="0"/>
          <w:numId w:val="19"/>
        </w:numPr>
        <w:overflowPunct w:val="0"/>
        <w:autoSpaceDE w:val="0"/>
        <w:autoSpaceDN w:val="0"/>
        <w:adjustRightInd w:val="0"/>
        <w:spacing w:before="120" w:after="0" w:line="300" w:lineRule="atLeast"/>
        <w:ind w:hanging="502"/>
        <w:jc w:val="both"/>
        <w:textAlignment w:val="baseline"/>
        <w:rPr>
          <w:rFonts w:cs="Arial"/>
          <w:i/>
          <w:iCs/>
          <w:lang w:val="el-GR"/>
        </w:rPr>
      </w:pPr>
      <w:r w:rsidRPr="005A27A1">
        <w:rPr>
          <w:rFonts w:cs="Arial"/>
          <w:iCs/>
          <w:lang w:val="el-GR"/>
        </w:rPr>
        <w:t>Τροποποίηση ή αλλαγή της παρούσας μπορεί να γίνει μόνον εφόσον δεν θίγει ουσιωδώς τον ανταγωνισμό και πραγματοποιείται με έγγραφη συμφωνία των συμβαλλόμενων στην παρούσα μερών, η οποία θα επισυνάπτεται στην παρούσα Σύμβαση ως αναπόσπαστο μέρος αυτής.</w:t>
      </w:r>
    </w:p>
    <w:p w:rsidR="00C24939" w:rsidRPr="002C7904" w:rsidRDefault="00C24939" w:rsidP="00C24939">
      <w:pPr>
        <w:rPr>
          <w:rFonts w:cs="Arial"/>
          <w:i/>
          <w:iCs/>
          <w:lang w:val="el-GR"/>
        </w:rPr>
      </w:pPr>
      <w:r w:rsidRPr="005A27A1">
        <w:rPr>
          <w:rFonts w:cs="Arial"/>
          <w:iCs/>
          <w:lang w:val="el-GR"/>
        </w:rPr>
        <w:lastRenderedPageBreak/>
        <w:t xml:space="preserve">Συνταχθείσα στην ελληνική γλώσσα σε τρία πρωτότυπα όπου δύο πρωτότυπα προορίζονται για την Αναθέτουσα Αρχή και ένα πρωτότυπο για τον Ανάδοχο και υπογραφείσα την </w:t>
      </w:r>
      <w:r w:rsidRPr="005A27A1">
        <w:rPr>
          <w:rFonts w:cs="Arial"/>
          <w:b/>
          <w:iCs/>
          <w:lang w:val="el-GR"/>
        </w:rPr>
        <w:t>&lt;ημέρα&gt;</w:t>
      </w:r>
      <w:r w:rsidRPr="005A27A1">
        <w:rPr>
          <w:rFonts w:cs="Arial"/>
          <w:iCs/>
          <w:lang w:val="el-GR"/>
        </w:rPr>
        <w:t xml:space="preserve">, </w:t>
      </w:r>
      <w:r w:rsidRPr="005A27A1">
        <w:rPr>
          <w:rFonts w:cs="Arial"/>
          <w:b/>
          <w:iCs/>
          <w:lang w:val="el-GR"/>
        </w:rPr>
        <w:t>&lt;</w:t>
      </w:r>
      <w:r w:rsidR="002B77DB">
        <w:rPr>
          <w:rFonts w:cs="Arial"/>
          <w:b/>
          <w:iCs/>
          <w:lang w:val="el-GR"/>
        </w:rPr>
        <w:t>--</w:t>
      </w:r>
      <w:r w:rsidRPr="005A27A1">
        <w:rPr>
          <w:rFonts w:cs="Arial"/>
          <w:b/>
          <w:iCs/>
          <w:lang w:val="el-GR"/>
        </w:rPr>
        <w:t>/</w:t>
      </w:r>
      <w:r w:rsidR="002B77DB">
        <w:rPr>
          <w:rFonts w:cs="Arial"/>
          <w:b/>
          <w:iCs/>
          <w:lang w:val="el-GR"/>
        </w:rPr>
        <w:t>--</w:t>
      </w:r>
      <w:r w:rsidRPr="005A27A1">
        <w:rPr>
          <w:rFonts w:cs="Arial"/>
          <w:b/>
          <w:iCs/>
          <w:lang w:val="el-GR"/>
        </w:rPr>
        <w:t>/20</w:t>
      </w:r>
      <w:r w:rsidR="00D87F7A">
        <w:rPr>
          <w:rFonts w:cs="Arial"/>
          <w:b/>
          <w:iCs/>
          <w:lang w:val="el-GR"/>
        </w:rPr>
        <w:t>1</w:t>
      </w:r>
      <w:r w:rsidR="00D87F7A" w:rsidRPr="00D87F7A">
        <w:rPr>
          <w:rFonts w:cs="Arial"/>
          <w:b/>
          <w:iCs/>
          <w:lang w:val="el-GR"/>
        </w:rPr>
        <w:t>6</w:t>
      </w:r>
      <w:r w:rsidRPr="005A27A1">
        <w:rPr>
          <w:rFonts w:cs="Arial"/>
          <w:b/>
          <w:iCs/>
          <w:lang w:val="el-GR"/>
        </w:rPr>
        <w:t>&gt;</w:t>
      </w:r>
      <w:r w:rsidRPr="005A27A1">
        <w:rPr>
          <w:rFonts w:cs="Arial"/>
          <w:iCs/>
          <w:lang w:val="el-GR"/>
        </w:rPr>
        <w:t>.</w:t>
      </w:r>
    </w:p>
    <w:p w:rsidR="002B77DB" w:rsidRDefault="002B77DB" w:rsidP="00C24939">
      <w:pPr>
        <w:rPr>
          <w:rFonts w:cs="Arial"/>
          <w:lang w:val="el-GR"/>
        </w:rPr>
      </w:pPr>
    </w:p>
    <w:p w:rsidR="00C24939" w:rsidRPr="005449AA" w:rsidRDefault="00C24939" w:rsidP="00C24939">
      <w:pPr>
        <w:rPr>
          <w:rFonts w:cs="Arial"/>
          <w:b/>
          <w:bCs/>
          <w:szCs w:val="24"/>
          <w:lang w:val="el-GR"/>
        </w:rPr>
      </w:pPr>
      <w:r w:rsidRPr="005449AA">
        <w:rPr>
          <w:rFonts w:cs="Arial"/>
          <w:b/>
          <w:bCs/>
          <w:szCs w:val="24"/>
          <w:lang w:val="el-GR"/>
        </w:rPr>
        <w:t>Εκ μέρους και για λογαριασμό της Αναθέτουσας Αρχής:</w:t>
      </w:r>
    </w:p>
    <w:tbl>
      <w:tblPr>
        <w:tblW w:w="9072" w:type="dxa"/>
        <w:jc w:val="center"/>
        <w:tblBorders>
          <w:insideH w:val="single" w:sz="4" w:space="0" w:color="auto"/>
          <w:insideV w:val="single" w:sz="4" w:space="0" w:color="auto"/>
        </w:tblBorders>
        <w:tblLook w:val="0000"/>
      </w:tblPr>
      <w:tblGrid>
        <w:gridCol w:w="4362"/>
        <w:gridCol w:w="4710"/>
      </w:tblGrid>
      <w:tr w:rsidR="00C24939" w:rsidRPr="00C439C8" w:rsidTr="00A27190">
        <w:trPr>
          <w:jc w:val="center"/>
        </w:trPr>
        <w:tc>
          <w:tcPr>
            <w:tcW w:w="4362" w:type="dxa"/>
            <w:tcBorders>
              <w:top w:val="nil"/>
              <w:bottom w:val="nil"/>
              <w:right w:val="nil"/>
            </w:tcBorders>
          </w:tcPr>
          <w:p w:rsidR="00C24939" w:rsidRPr="005A27A1" w:rsidRDefault="00C24939" w:rsidP="001D47A4">
            <w:pPr>
              <w:rPr>
                <w:rFonts w:cs="Arial"/>
                <w:lang w:val="el-GR"/>
              </w:rPr>
            </w:pPr>
          </w:p>
          <w:p w:rsidR="00C24939" w:rsidRPr="005A27A1" w:rsidRDefault="00C24939" w:rsidP="001D47A4">
            <w:pPr>
              <w:rPr>
                <w:rFonts w:cs="Arial"/>
                <w:lang w:val="el-GR"/>
              </w:rPr>
            </w:pPr>
          </w:p>
          <w:p w:rsidR="00C24939" w:rsidRPr="005A27A1" w:rsidRDefault="00C24939" w:rsidP="001D47A4">
            <w:pPr>
              <w:rPr>
                <w:rFonts w:cs="Arial"/>
                <w:lang w:val="el-GR"/>
              </w:rPr>
            </w:pPr>
            <w:r w:rsidRPr="005A27A1">
              <w:rPr>
                <w:rFonts w:cs="Arial"/>
                <w:lang w:val="el-GR"/>
              </w:rPr>
              <w:t xml:space="preserve">Υπογραφή: </w:t>
            </w:r>
          </w:p>
          <w:p w:rsidR="00C24939" w:rsidRPr="005A27A1" w:rsidRDefault="00C24939" w:rsidP="001D47A4">
            <w:pPr>
              <w:rPr>
                <w:rFonts w:cs="Arial"/>
                <w:lang w:val="el-GR"/>
              </w:rPr>
            </w:pPr>
            <w:r w:rsidRPr="005A27A1">
              <w:rPr>
                <w:rFonts w:cs="Arial"/>
                <w:lang w:val="el-GR"/>
              </w:rPr>
              <w:t>............................................</w:t>
            </w:r>
          </w:p>
          <w:p w:rsidR="00C24939" w:rsidRPr="005A27A1" w:rsidRDefault="00C24939" w:rsidP="001D47A4">
            <w:pPr>
              <w:rPr>
                <w:rFonts w:cs="Arial"/>
                <w:lang w:val="el-GR"/>
              </w:rPr>
            </w:pPr>
            <w:r w:rsidRPr="005A27A1">
              <w:rPr>
                <w:rFonts w:cs="Arial"/>
                <w:lang w:val="el-GR"/>
              </w:rPr>
              <w:t xml:space="preserve">Τίτλος:  </w:t>
            </w:r>
          </w:p>
          <w:p w:rsidR="00C24939" w:rsidRPr="005A27A1" w:rsidRDefault="00C24939" w:rsidP="001D47A4">
            <w:pPr>
              <w:rPr>
                <w:rFonts w:cs="Arial"/>
                <w:lang w:val="el-GR"/>
              </w:rPr>
            </w:pPr>
            <w:r w:rsidRPr="005A27A1">
              <w:rPr>
                <w:rFonts w:cs="Arial"/>
                <w:lang w:val="el-GR"/>
              </w:rPr>
              <w:t>...................................................</w:t>
            </w:r>
          </w:p>
          <w:p w:rsidR="00C24939" w:rsidRPr="005A27A1" w:rsidRDefault="00C24939" w:rsidP="001D47A4">
            <w:pPr>
              <w:rPr>
                <w:rFonts w:cs="Arial"/>
                <w:lang w:val="el-GR"/>
              </w:rPr>
            </w:pPr>
            <w:r w:rsidRPr="005A27A1">
              <w:rPr>
                <w:rFonts w:cs="Arial"/>
                <w:lang w:val="el-GR"/>
              </w:rPr>
              <w:t xml:space="preserve">Όνομα: </w:t>
            </w:r>
          </w:p>
          <w:p w:rsidR="00C24939" w:rsidRPr="005A27A1" w:rsidRDefault="00C24939" w:rsidP="001D47A4">
            <w:pPr>
              <w:rPr>
                <w:rFonts w:cs="Arial"/>
                <w:lang w:val="el-GR"/>
              </w:rPr>
            </w:pPr>
            <w:r w:rsidRPr="005A27A1">
              <w:rPr>
                <w:rFonts w:cs="Arial"/>
                <w:lang w:val="el-GR"/>
              </w:rPr>
              <w:t>..................................................</w:t>
            </w:r>
          </w:p>
          <w:p w:rsidR="00C24939" w:rsidRPr="005A27A1" w:rsidRDefault="00C24939" w:rsidP="001D47A4">
            <w:pPr>
              <w:rPr>
                <w:rFonts w:cs="Arial"/>
                <w:lang w:val="el-GR"/>
              </w:rPr>
            </w:pPr>
          </w:p>
        </w:tc>
        <w:tc>
          <w:tcPr>
            <w:tcW w:w="4710" w:type="dxa"/>
            <w:tcBorders>
              <w:top w:val="nil"/>
              <w:left w:val="nil"/>
              <w:bottom w:val="nil"/>
            </w:tcBorders>
          </w:tcPr>
          <w:p w:rsidR="00C24939" w:rsidRPr="005A27A1" w:rsidRDefault="00C24939" w:rsidP="001D47A4">
            <w:pPr>
              <w:rPr>
                <w:rFonts w:cs="Arial"/>
                <w:lang w:val="el-GR"/>
              </w:rPr>
            </w:pPr>
            <w:r w:rsidRPr="005A27A1">
              <w:rPr>
                <w:rFonts w:cs="Arial"/>
                <w:u w:val="single"/>
                <w:lang w:val="el-GR"/>
              </w:rPr>
              <w:t>Μάρτυρες</w:t>
            </w:r>
            <w:r w:rsidRPr="005A27A1">
              <w:rPr>
                <w:rFonts w:cs="Arial"/>
                <w:lang w:val="el-GR"/>
              </w:rPr>
              <w:t xml:space="preserve">: </w:t>
            </w:r>
          </w:p>
          <w:p w:rsidR="00C24939" w:rsidRPr="005A27A1" w:rsidRDefault="00C24939" w:rsidP="001D47A4">
            <w:pPr>
              <w:rPr>
                <w:rFonts w:cs="Arial"/>
                <w:lang w:val="el-GR"/>
              </w:rPr>
            </w:pPr>
          </w:p>
          <w:p w:rsidR="00C24939" w:rsidRPr="005A27A1" w:rsidRDefault="00C24939" w:rsidP="001D47A4">
            <w:pPr>
              <w:rPr>
                <w:rFonts w:cs="Arial"/>
                <w:lang w:val="el-GR"/>
              </w:rPr>
            </w:pPr>
            <w:r w:rsidRPr="005A27A1">
              <w:rPr>
                <w:rFonts w:cs="Arial"/>
                <w:lang w:val="el-GR"/>
              </w:rPr>
              <w:t xml:space="preserve">1. </w:t>
            </w:r>
          </w:p>
          <w:p w:rsidR="00C24939" w:rsidRPr="005A27A1" w:rsidRDefault="00C24939" w:rsidP="001D47A4">
            <w:pPr>
              <w:rPr>
                <w:rFonts w:cs="Arial"/>
                <w:lang w:val="el-GR"/>
              </w:rPr>
            </w:pPr>
            <w:r w:rsidRPr="005A27A1">
              <w:rPr>
                <w:rFonts w:cs="Arial"/>
                <w:lang w:val="el-GR"/>
              </w:rPr>
              <w:t>Υπογραφή: .............................................</w:t>
            </w:r>
          </w:p>
          <w:p w:rsidR="00C24939" w:rsidRPr="005A27A1" w:rsidRDefault="00C24939" w:rsidP="001D47A4">
            <w:pPr>
              <w:rPr>
                <w:rFonts w:cs="Arial"/>
                <w:lang w:val="el-GR"/>
              </w:rPr>
            </w:pPr>
            <w:r w:rsidRPr="005A27A1">
              <w:rPr>
                <w:rFonts w:cs="Arial"/>
                <w:lang w:val="el-GR"/>
              </w:rPr>
              <w:t xml:space="preserve">   </w:t>
            </w:r>
          </w:p>
          <w:p w:rsidR="00C24939" w:rsidRPr="005A27A1" w:rsidRDefault="00C24939" w:rsidP="001D47A4">
            <w:pPr>
              <w:rPr>
                <w:rFonts w:cs="Arial"/>
                <w:lang w:val="el-GR"/>
              </w:rPr>
            </w:pPr>
            <w:r w:rsidRPr="005A27A1">
              <w:rPr>
                <w:rFonts w:cs="Arial"/>
                <w:lang w:val="el-GR"/>
              </w:rPr>
              <w:t xml:space="preserve"> Όνομα:  ..................................................</w:t>
            </w:r>
          </w:p>
          <w:p w:rsidR="00C24939" w:rsidRPr="005A27A1" w:rsidRDefault="00C24939" w:rsidP="001D47A4">
            <w:pPr>
              <w:rPr>
                <w:rFonts w:cs="Arial"/>
                <w:lang w:val="el-GR"/>
              </w:rPr>
            </w:pPr>
          </w:p>
          <w:p w:rsidR="00C24939" w:rsidRPr="005A27A1" w:rsidRDefault="00C24939" w:rsidP="001D47A4">
            <w:pPr>
              <w:rPr>
                <w:rFonts w:cs="Arial"/>
                <w:lang w:val="el-GR"/>
              </w:rPr>
            </w:pPr>
            <w:r w:rsidRPr="005A27A1">
              <w:rPr>
                <w:rFonts w:cs="Arial"/>
                <w:lang w:val="el-GR"/>
              </w:rPr>
              <w:t xml:space="preserve">2. </w:t>
            </w:r>
          </w:p>
          <w:p w:rsidR="00C24939" w:rsidRPr="005A27A1" w:rsidRDefault="00C24939" w:rsidP="001D47A4">
            <w:pPr>
              <w:rPr>
                <w:rFonts w:cs="Arial"/>
                <w:lang w:val="el-GR"/>
              </w:rPr>
            </w:pPr>
            <w:r w:rsidRPr="005A27A1">
              <w:rPr>
                <w:rFonts w:cs="Arial"/>
                <w:lang w:val="el-GR"/>
              </w:rPr>
              <w:t>Υπογραφή: .............................................</w:t>
            </w:r>
          </w:p>
          <w:p w:rsidR="00C24939" w:rsidRPr="005A27A1" w:rsidRDefault="00C24939" w:rsidP="001D47A4">
            <w:pPr>
              <w:rPr>
                <w:rFonts w:cs="Arial"/>
                <w:lang w:val="el-GR"/>
              </w:rPr>
            </w:pPr>
            <w:r w:rsidRPr="005A27A1">
              <w:rPr>
                <w:rFonts w:cs="Arial"/>
                <w:lang w:val="el-GR"/>
              </w:rPr>
              <w:t xml:space="preserve">  </w:t>
            </w:r>
          </w:p>
          <w:p w:rsidR="00C24939" w:rsidRPr="005A27A1" w:rsidRDefault="00C24939" w:rsidP="001D47A4">
            <w:pPr>
              <w:rPr>
                <w:rFonts w:cs="Arial"/>
                <w:lang w:val="el-GR"/>
              </w:rPr>
            </w:pPr>
            <w:r w:rsidRPr="005A27A1">
              <w:rPr>
                <w:rFonts w:cs="Arial"/>
                <w:lang w:val="el-GR"/>
              </w:rPr>
              <w:t xml:space="preserve">  Όνομα:   .................................................</w:t>
            </w:r>
          </w:p>
          <w:p w:rsidR="00C24939" w:rsidRPr="005A27A1" w:rsidRDefault="00C24939" w:rsidP="001D47A4">
            <w:pPr>
              <w:rPr>
                <w:rFonts w:cs="Arial"/>
                <w:lang w:val="el-GR"/>
              </w:rPr>
            </w:pPr>
          </w:p>
        </w:tc>
      </w:tr>
    </w:tbl>
    <w:p w:rsidR="00C24939" w:rsidRPr="005449AA" w:rsidRDefault="00C24939" w:rsidP="00C24939">
      <w:pPr>
        <w:rPr>
          <w:rFonts w:cs="Arial"/>
          <w:b/>
          <w:bCs/>
          <w:szCs w:val="24"/>
          <w:lang w:val="el-GR"/>
        </w:rPr>
      </w:pPr>
      <w:r w:rsidRPr="005449AA">
        <w:rPr>
          <w:rFonts w:cs="Arial"/>
          <w:b/>
          <w:bCs/>
          <w:szCs w:val="24"/>
          <w:lang w:val="el-GR"/>
        </w:rPr>
        <w:t>Εκ μέρους και για λογαριασμό του Αναδόχου:</w:t>
      </w:r>
    </w:p>
    <w:tbl>
      <w:tblPr>
        <w:tblW w:w="9072" w:type="dxa"/>
        <w:jc w:val="center"/>
        <w:tblBorders>
          <w:insideH w:val="single" w:sz="4" w:space="0" w:color="auto"/>
          <w:insideV w:val="single" w:sz="4" w:space="0" w:color="auto"/>
        </w:tblBorders>
        <w:tblLook w:val="0000"/>
      </w:tblPr>
      <w:tblGrid>
        <w:gridCol w:w="4362"/>
        <w:gridCol w:w="4710"/>
      </w:tblGrid>
      <w:tr w:rsidR="00C24939" w:rsidRPr="00C439C8" w:rsidTr="001D47A4">
        <w:trPr>
          <w:trHeight w:val="3934"/>
          <w:jc w:val="center"/>
        </w:trPr>
        <w:tc>
          <w:tcPr>
            <w:tcW w:w="4362" w:type="dxa"/>
            <w:tcBorders>
              <w:top w:val="nil"/>
              <w:bottom w:val="nil"/>
              <w:right w:val="nil"/>
            </w:tcBorders>
          </w:tcPr>
          <w:p w:rsidR="00C24939" w:rsidRPr="005A27A1" w:rsidRDefault="00C24939" w:rsidP="001D47A4">
            <w:pPr>
              <w:rPr>
                <w:rFonts w:cs="Arial"/>
                <w:lang w:val="el-GR"/>
              </w:rPr>
            </w:pPr>
          </w:p>
          <w:p w:rsidR="00C24939" w:rsidRPr="005A27A1" w:rsidRDefault="00C24939" w:rsidP="001D47A4">
            <w:pPr>
              <w:rPr>
                <w:rFonts w:cs="Arial"/>
                <w:lang w:val="el-GR"/>
              </w:rPr>
            </w:pPr>
          </w:p>
          <w:p w:rsidR="00C24939" w:rsidRPr="005A27A1" w:rsidRDefault="00C24939" w:rsidP="001D47A4">
            <w:pPr>
              <w:rPr>
                <w:rFonts w:cs="Arial"/>
                <w:lang w:val="el-GR"/>
              </w:rPr>
            </w:pPr>
            <w:r w:rsidRPr="005A27A1">
              <w:rPr>
                <w:rFonts w:cs="Arial"/>
                <w:lang w:val="el-GR"/>
              </w:rPr>
              <w:t xml:space="preserve">Υπογραφή: </w:t>
            </w:r>
          </w:p>
          <w:p w:rsidR="00C24939" w:rsidRPr="005A27A1" w:rsidRDefault="00C24939" w:rsidP="001D47A4">
            <w:pPr>
              <w:rPr>
                <w:rFonts w:cs="Arial"/>
                <w:lang w:val="el-GR"/>
              </w:rPr>
            </w:pPr>
            <w:r w:rsidRPr="005A27A1">
              <w:rPr>
                <w:rFonts w:cs="Arial"/>
                <w:lang w:val="el-GR"/>
              </w:rPr>
              <w:t>.............................................</w:t>
            </w:r>
          </w:p>
          <w:p w:rsidR="00C24939" w:rsidRPr="005A27A1" w:rsidRDefault="00C24939" w:rsidP="001D47A4">
            <w:pPr>
              <w:rPr>
                <w:rFonts w:cs="Arial"/>
                <w:lang w:val="el-GR"/>
              </w:rPr>
            </w:pPr>
          </w:p>
          <w:p w:rsidR="00C24939" w:rsidRPr="005A27A1" w:rsidRDefault="00C24939" w:rsidP="001D47A4">
            <w:pPr>
              <w:rPr>
                <w:rFonts w:cs="Arial"/>
                <w:lang w:val="el-GR"/>
              </w:rPr>
            </w:pPr>
            <w:r w:rsidRPr="005A27A1">
              <w:rPr>
                <w:rFonts w:cs="Arial"/>
                <w:lang w:val="el-GR"/>
              </w:rPr>
              <w:t xml:space="preserve">Τίτλος:   </w:t>
            </w:r>
          </w:p>
          <w:p w:rsidR="00C24939" w:rsidRPr="005A27A1" w:rsidRDefault="00C24939" w:rsidP="001D47A4">
            <w:pPr>
              <w:rPr>
                <w:rFonts w:cs="Arial"/>
                <w:lang w:val="el-GR"/>
              </w:rPr>
            </w:pPr>
            <w:r w:rsidRPr="005A27A1">
              <w:rPr>
                <w:rFonts w:cs="Arial"/>
                <w:lang w:val="el-GR"/>
              </w:rPr>
              <w:t>..................................................</w:t>
            </w:r>
          </w:p>
          <w:p w:rsidR="00C24939" w:rsidRPr="005A27A1" w:rsidRDefault="00C24939" w:rsidP="001D47A4">
            <w:pPr>
              <w:rPr>
                <w:rFonts w:cs="Arial"/>
                <w:lang w:val="el-GR"/>
              </w:rPr>
            </w:pPr>
          </w:p>
          <w:p w:rsidR="00C24939" w:rsidRPr="005A27A1" w:rsidRDefault="00C24939" w:rsidP="001D47A4">
            <w:pPr>
              <w:rPr>
                <w:rFonts w:cs="Arial"/>
                <w:lang w:val="el-GR"/>
              </w:rPr>
            </w:pPr>
            <w:r w:rsidRPr="005A27A1">
              <w:rPr>
                <w:rFonts w:cs="Arial"/>
                <w:lang w:val="el-GR"/>
              </w:rPr>
              <w:t xml:space="preserve">Όνομα:  </w:t>
            </w:r>
          </w:p>
          <w:p w:rsidR="00C24939" w:rsidRPr="005A27A1" w:rsidRDefault="00C24939" w:rsidP="001D47A4">
            <w:pPr>
              <w:rPr>
                <w:rFonts w:cs="Arial"/>
                <w:lang w:val="el-GR"/>
              </w:rPr>
            </w:pPr>
            <w:r w:rsidRPr="005A27A1">
              <w:rPr>
                <w:rFonts w:cs="Arial"/>
                <w:lang w:val="el-GR"/>
              </w:rPr>
              <w:t>..................................................</w:t>
            </w:r>
          </w:p>
        </w:tc>
        <w:tc>
          <w:tcPr>
            <w:tcW w:w="4710" w:type="dxa"/>
            <w:tcBorders>
              <w:top w:val="nil"/>
              <w:left w:val="nil"/>
              <w:bottom w:val="nil"/>
            </w:tcBorders>
          </w:tcPr>
          <w:p w:rsidR="00C24939" w:rsidRPr="005A27A1" w:rsidRDefault="00C24939" w:rsidP="001D47A4">
            <w:pPr>
              <w:rPr>
                <w:rFonts w:cs="Arial"/>
                <w:lang w:val="el-GR"/>
              </w:rPr>
            </w:pPr>
            <w:r w:rsidRPr="005A27A1">
              <w:rPr>
                <w:rFonts w:cs="Arial"/>
                <w:u w:val="single"/>
                <w:lang w:val="el-GR"/>
              </w:rPr>
              <w:lastRenderedPageBreak/>
              <w:t>Μάρτυρες</w:t>
            </w:r>
            <w:r w:rsidRPr="005A27A1">
              <w:rPr>
                <w:rFonts w:cs="Arial"/>
                <w:lang w:val="el-GR"/>
              </w:rPr>
              <w:t xml:space="preserve">: </w:t>
            </w:r>
          </w:p>
          <w:p w:rsidR="00C24939" w:rsidRPr="005A27A1" w:rsidRDefault="00C24939" w:rsidP="001D47A4">
            <w:pPr>
              <w:rPr>
                <w:rFonts w:cs="Arial"/>
                <w:lang w:val="el-GR"/>
              </w:rPr>
            </w:pPr>
          </w:p>
          <w:p w:rsidR="00C24939" w:rsidRPr="005A27A1" w:rsidRDefault="00C24939" w:rsidP="001D47A4">
            <w:pPr>
              <w:rPr>
                <w:rFonts w:cs="Arial"/>
                <w:lang w:val="el-GR"/>
              </w:rPr>
            </w:pPr>
            <w:r w:rsidRPr="005A27A1">
              <w:rPr>
                <w:rFonts w:cs="Arial"/>
                <w:lang w:val="el-GR"/>
              </w:rPr>
              <w:t xml:space="preserve">1. </w:t>
            </w:r>
          </w:p>
          <w:p w:rsidR="00C24939" w:rsidRPr="005A27A1" w:rsidRDefault="00C24939" w:rsidP="001D47A4">
            <w:pPr>
              <w:rPr>
                <w:rFonts w:cs="Arial"/>
                <w:lang w:val="el-GR"/>
              </w:rPr>
            </w:pPr>
            <w:r w:rsidRPr="005A27A1">
              <w:rPr>
                <w:rFonts w:cs="Arial"/>
                <w:lang w:val="el-GR"/>
              </w:rPr>
              <w:t>Υπογραφή: .............................................</w:t>
            </w:r>
          </w:p>
          <w:p w:rsidR="002B77DB" w:rsidRDefault="002B77DB" w:rsidP="001D47A4">
            <w:pPr>
              <w:rPr>
                <w:rFonts w:cs="Arial"/>
                <w:lang w:val="el-GR"/>
              </w:rPr>
            </w:pPr>
          </w:p>
          <w:p w:rsidR="00C24939" w:rsidRPr="005A27A1" w:rsidRDefault="00C24939" w:rsidP="001D47A4">
            <w:pPr>
              <w:rPr>
                <w:rFonts w:cs="Arial"/>
                <w:lang w:val="el-GR"/>
              </w:rPr>
            </w:pPr>
            <w:r w:rsidRPr="005A27A1">
              <w:rPr>
                <w:rFonts w:cs="Arial"/>
                <w:lang w:val="el-GR"/>
              </w:rPr>
              <w:t>Όνομα:  ..................................................</w:t>
            </w:r>
          </w:p>
          <w:p w:rsidR="00C24939" w:rsidRPr="005A27A1" w:rsidRDefault="00C24939" w:rsidP="001D47A4">
            <w:pPr>
              <w:rPr>
                <w:rFonts w:cs="Arial"/>
                <w:lang w:val="el-GR"/>
              </w:rPr>
            </w:pPr>
            <w:r w:rsidRPr="005A27A1">
              <w:rPr>
                <w:rFonts w:cs="Arial"/>
                <w:lang w:val="el-GR"/>
              </w:rPr>
              <w:t xml:space="preserve">2. </w:t>
            </w:r>
          </w:p>
          <w:p w:rsidR="00C24939" w:rsidRPr="005A27A1" w:rsidRDefault="00C24939" w:rsidP="001D47A4">
            <w:pPr>
              <w:rPr>
                <w:rFonts w:cs="Arial"/>
                <w:lang w:val="el-GR"/>
              </w:rPr>
            </w:pPr>
            <w:r w:rsidRPr="005A27A1">
              <w:rPr>
                <w:rFonts w:cs="Arial"/>
                <w:lang w:val="el-GR"/>
              </w:rPr>
              <w:lastRenderedPageBreak/>
              <w:t>Υπογραφή: .............................................</w:t>
            </w:r>
          </w:p>
          <w:p w:rsidR="00C24939" w:rsidRPr="005A27A1" w:rsidRDefault="00C24939" w:rsidP="001D47A4">
            <w:pPr>
              <w:rPr>
                <w:rFonts w:cs="Arial"/>
                <w:lang w:val="el-GR"/>
              </w:rPr>
            </w:pPr>
          </w:p>
          <w:p w:rsidR="00C24939" w:rsidRPr="005A27A1" w:rsidRDefault="00C24939" w:rsidP="001D47A4">
            <w:pPr>
              <w:rPr>
                <w:rFonts w:cs="Arial"/>
                <w:lang w:val="el-GR"/>
              </w:rPr>
            </w:pPr>
            <w:r w:rsidRPr="005A27A1">
              <w:rPr>
                <w:rFonts w:cs="Arial"/>
                <w:lang w:val="el-GR"/>
              </w:rPr>
              <w:t xml:space="preserve"> Όνομα:   .................................................</w:t>
            </w:r>
          </w:p>
        </w:tc>
      </w:tr>
    </w:tbl>
    <w:p w:rsidR="003E349A" w:rsidRDefault="003E349A" w:rsidP="00735C9E">
      <w:pPr>
        <w:tabs>
          <w:tab w:val="left" w:pos="3600"/>
        </w:tabs>
        <w:jc w:val="center"/>
        <w:rPr>
          <w:b/>
          <w:sz w:val="28"/>
          <w:szCs w:val="28"/>
          <w:u w:val="single"/>
          <w:lang w:val="el-GR"/>
        </w:rPr>
      </w:pPr>
    </w:p>
    <w:p w:rsidR="003E349A" w:rsidRDefault="003E349A" w:rsidP="00735C9E">
      <w:pPr>
        <w:tabs>
          <w:tab w:val="left" w:pos="3600"/>
        </w:tabs>
        <w:jc w:val="center"/>
        <w:rPr>
          <w:b/>
          <w:sz w:val="28"/>
          <w:szCs w:val="28"/>
          <w:u w:val="single"/>
          <w:lang w:val="el-GR"/>
        </w:rPr>
      </w:pPr>
    </w:p>
    <w:p w:rsidR="003E349A" w:rsidRDefault="003E349A" w:rsidP="00735C9E">
      <w:pPr>
        <w:tabs>
          <w:tab w:val="left" w:pos="3600"/>
        </w:tabs>
        <w:jc w:val="center"/>
        <w:rPr>
          <w:b/>
          <w:sz w:val="28"/>
          <w:szCs w:val="28"/>
          <w:u w:val="single"/>
          <w:lang w:val="el-GR"/>
        </w:rPr>
      </w:pPr>
    </w:p>
    <w:p w:rsidR="003E349A" w:rsidRDefault="003E349A" w:rsidP="00735C9E">
      <w:pPr>
        <w:tabs>
          <w:tab w:val="left" w:pos="3600"/>
        </w:tabs>
        <w:jc w:val="center"/>
        <w:rPr>
          <w:b/>
          <w:sz w:val="28"/>
          <w:szCs w:val="28"/>
          <w:u w:val="single"/>
          <w:lang w:val="el-GR"/>
        </w:rPr>
      </w:pPr>
    </w:p>
    <w:p w:rsidR="003E349A" w:rsidRDefault="003E349A" w:rsidP="00735C9E">
      <w:pPr>
        <w:tabs>
          <w:tab w:val="left" w:pos="3600"/>
        </w:tabs>
        <w:jc w:val="center"/>
        <w:rPr>
          <w:b/>
          <w:sz w:val="28"/>
          <w:szCs w:val="28"/>
          <w:u w:val="single"/>
          <w:lang w:val="el-GR"/>
        </w:rPr>
      </w:pPr>
    </w:p>
    <w:p w:rsidR="003E349A" w:rsidRDefault="003E349A" w:rsidP="00735C9E">
      <w:pPr>
        <w:tabs>
          <w:tab w:val="left" w:pos="3600"/>
        </w:tabs>
        <w:jc w:val="center"/>
        <w:rPr>
          <w:b/>
          <w:sz w:val="28"/>
          <w:szCs w:val="28"/>
          <w:u w:val="single"/>
          <w:lang w:val="el-GR"/>
        </w:rPr>
      </w:pPr>
    </w:p>
    <w:p w:rsidR="003E349A" w:rsidRDefault="003E349A" w:rsidP="00735C9E">
      <w:pPr>
        <w:tabs>
          <w:tab w:val="left" w:pos="3600"/>
        </w:tabs>
        <w:jc w:val="center"/>
        <w:rPr>
          <w:b/>
          <w:sz w:val="28"/>
          <w:szCs w:val="28"/>
          <w:u w:val="single"/>
          <w:lang w:val="el-GR"/>
        </w:rPr>
      </w:pPr>
    </w:p>
    <w:p w:rsidR="00A27190" w:rsidRDefault="00A27190" w:rsidP="003E349A">
      <w:pPr>
        <w:pStyle w:val="Heading1"/>
        <w:numPr>
          <w:ilvl w:val="0"/>
          <w:numId w:val="0"/>
        </w:numPr>
        <w:rPr>
          <w:sz w:val="28"/>
          <w:u w:val="single"/>
        </w:rPr>
      </w:pPr>
    </w:p>
    <w:p w:rsidR="00A27190" w:rsidRDefault="00A27190" w:rsidP="003E349A">
      <w:pPr>
        <w:pStyle w:val="Heading1"/>
        <w:numPr>
          <w:ilvl w:val="0"/>
          <w:numId w:val="0"/>
        </w:numPr>
        <w:rPr>
          <w:sz w:val="28"/>
          <w:u w:val="single"/>
        </w:rPr>
      </w:pPr>
    </w:p>
    <w:p w:rsidR="00A27190" w:rsidRDefault="00A27190" w:rsidP="003E349A">
      <w:pPr>
        <w:pStyle w:val="Heading1"/>
        <w:numPr>
          <w:ilvl w:val="0"/>
          <w:numId w:val="0"/>
        </w:numPr>
        <w:rPr>
          <w:sz w:val="28"/>
          <w:u w:val="single"/>
        </w:rPr>
      </w:pPr>
    </w:p>
    <w:p w:rsidR="00A27190" w:rsidRDefault="00A27190" w:rsidP="003E349A">
      <w:pPr>
        <w:pStyle w:val="Heading1"/>
        <w:numPr>
          <w:ilvl w:val="0"/>
          <w:numId w:val="0"/>
        </w:numPr>
        <w:rPr>
          <w:sz w:val="28"/>
          <w:u w:val="single"/>
        </w:rPr>
      </w:pPr>
    </w:p>
    <w:p w:rsidR="00A27190" w:rsidRDefault="00A27190" w:rsidP="003E349A">
      <w:pPr>
        <w:pStyle w:val="Heading1"/>
        <w:numPr>
          <w:ilvl w:val="0"/>
          <w:numId w:val="0"/>
        </w:numPr>
        <w:rPr>
          <w:sz w:val="28"/>
          <w:u w:val="single"/>
        </w:rPr>
      </w:pPr>
    </w:p>
    <w:p w:rsidR="00A27190" w:rsidRDefault="00A27190" w:rsidP="003E349A">
      <w:pPr>
        <w:pStyle w:val="Heading1"/>
        <w:numPr>
          <w:ilvl w:val="0"/>
          <w:numId w:val="0"/>
        </w:numPr>
        <w:rPr>
          <w:sz w:val="28"/>
          <w:u w:val="single"/>
        </w:rPr>
      </w:pPr>
    </w:p>
    <w:p w:rsidR="00A27190" w:rsidRDefault="00A27190" w:rsidP="003E349A">
      <w:pPr>
        <w:pStyle w:val="Heading1"/>
        <w:numPr>
          <w:ilvl w:val="0"/>
          <w:numId w:val="0"/>
        </w:numPr>
        <w:rPr>
          <w:sz w:val="28"/>
          <w:u w:val="single"/>
        </w:rPr>
      </w:pPr>
    </w:p>
    <w:p w:rsidR="00A27190" w:rsidRDefault="00A27190" w:rsidP="003E349A">
      <w:pPr>
        <w:pStyle w:val="Heading1"/>
        <w:numPr>
          <w:ilvl w:val="0"/>
          <w:numId w:val="0"/>
        </w:numPr>
        <w:rPr>
          <w:sz w:val="28"/>
          <w:u w:val="single"/>
        </w:rPr>
      </w:pPr>
    </w:p>
    <w:p w:rsidR="00A27190" w:rsidRDefault="00A27190" w:rsidP="003E349A">
      <w:pPr>
        <w:pStyle w:val="Heading1"/>
        <w:numPr>
          <w:ilvl w:val="0"/>
          <w:numId w:val="0"/>
        </w:numPr>
        <w:rPr>
          <w:sz w:val="28"/>
          <w:u w:val="single"/>
        </w:rPr>
      </w:pPr>
    </w:p>
    <w:p w:rsidR="00A27190" w:rsidRDefault="00A27190" w:rsidP="003E349A">
      <w:pPr>
        <w:pStyle w:val="Heading1"/>
        <w:numPr>
          <w:ilvl w:val="0"/>
          <w:numId w:val="0"/>
        </w:numPr>
        <w:rPr>
          <w:sz w:val="28"/>
          <w:u w:val="single"/>
        </w:rPr>
      </w:pPr>
    </w:p>
    <w:p w:rsidR="00A27190" w:rsidRDefault="00A27190" w:rsidP="003E349A">
      <w:pPr>
        <w:pStyle w:val="Heading1"/>
        <w:numPr>
          <w:ilvl w:val="0"/>
          <w:numId w:val="0"/>
        </w:numPr>
        <w:rPr>
          <w:sz w:val="28"/>
          <w:u w:val="single"/>
        </w:rPr>
      </w:pPr>
    </w:p>
    <w:p w:rsidR="00735C9E" w:rsidRPr="003E349A" w:rsidRDefault="00735C9E" w:rsidP="003E349A">
      <w:pPr>
        <w:pStyle w:val="Heading1"/>
        <w:numPr>
          <w:ilvl w:val="0"/>
          <w:numId w:val="0"/>
        </w:numPr>
        <w:rPr>
          <w:sz w:val="28"/>
          <w:u w:val="single"/>
        </w:rPr>
      </w:pPr>
      <w:bookmarkStart w:id="63" w:name="_ΠΕΡΙΕΧΟΜΕΝΟ_ΠΑΡΑΡΤΗΜΑΤΩΝ"/>
      <w:bookmarkEnd w:id="63"/>
      <w:r w:rsidRPr="003E349A">
        <w:rPr>
          <w:sz w:val="28"/>
          <w:u w:val="single"/>
        </w:rPr>
        <w:lastRenderedPageBreak/>
        <w:t>ΠΕΡΙΕΧΟΜΕΝΟ ΠΑΡΑΡΤΗΜΑΤΩΝ</w:t>
      </w:r>
    </w:p>
    <w:p w:rsidR="00735C9E" w:rsidRDefault="00735C9E" w:rsidP="00735C9E">
      <w:pPr>
        <w:tabs>
          <w:tab w:val="left" w:pos="9900"/>
        </w:tabs>
        <w:ind w:right="426"/>
        <w:jc w:val="center"/>
        <w:rPr>
          <w:b/>
          <w:sz w:val="28"/>
          <w:szCs w:val="28"/>
          <w:u w:val="single"/>
          <w:lang w:val="el-GR"/>
        </w:rPr>
      </w:pPr>
    </w:p>
    <w:p w:rsidR="00735C9E" w:rsidRPr="00F053FB" w:rsidRDefault="00735C9E" w:rsidP="00735C9E">
      <w:pPr>
        <w:tabs>
          <w:tab w:val="left" w:pos="9900"/>
        </w:tabs>
        <w:ind w:right="426"/>
        <w:jc w:val="center"/>
        <w:rPr>
          <w:b/>
          <w:sz w:val="28"/>
          <w:szCs w:val="28"/>
          <w:u w:val="single"/>
          <w:lang w:val="el-GR"/>
        </w:rPr>
      </w:pPr>
    </w:p>
    <w:p w:rsidR="00735C9E" w:rsidRPr="00F053FB" w:rsidRDefault="00735C9E" w:rsidP="00735C9E">
      <w:pPr>
        <w:tabs>
          <w:tab w:val="left" w:pos="9900"/>
        </w:tabs>
        <w:ind w:right="426"/>
        <w:rPr>
          <w:b/>
          <w:sz w:val="28"/>
          <w:szCs w:val="28"/>
          <w:lang w:val="el-GR"/>
        </w:rPr>
      </w:pPr>
      <w:r w:rsidRPr="00F053FB">
        <w:rPr>
          <w:b/>
          <w:sz w:val="28"/>
          <w:szCs w:val="28"/>
          <w:lang w:val="el-GR"/>
        </w:rPr>
        <w:t>ΠΑΡΑΡΤΗΜΑ 1 :  Έντυπο 1</w:t>
      </w:r>
      <w:r>
        <w:rPr>
          <w:b/>
          <w:sz w:val="28"/>
          <w:szCs w:val="28"/>
          <w:lang w:val="el-GR"/>
        </w:rPr>
        <w:t xml:space="preserve"> </w:t>
      </w:r>
      <w:r w:rsidRPr="00F053FB">
        <w:rPr>
          <w:b/>
          <w:sz w:val="28"/>
          <w:szCs w:val="28"/>
          <w:lang w:val="el-GR"/>
        </w:rPr>
        <w:t>(</w:t>
      </w:r>
      <w:r>
        <w:rPr>
          <w:b/>
          <w:sz w:val="28"/>
          <w:szCs w:val="28"/>
          <w:lang w:val="el-GR"/>
        </w:rPr>
        <w:t>Εκδήλωση</w:t>
      </w:r>
      <w:r w:rsidRPr="00F053FB">
        <w:rPr>
          <w:b/>
          <w:sz w:val="28"/>
          <w:szCs w:val="28"/>
          <w:lang w:val="el-GR"/>
        </w:rPr>
        <w:t xml:space="preserve"> </w:t>
      </w:r>
      <w:r>
        <w:rPr>
          <w:b/>
          <w:sz w:val="28"/>
          <w:szCs w:val="28"/>
          <w:lang w:val="el-GR"/>
        </w:rPr>
        <w:t>Ενδιαφέροντος</w:t>
      </w:r>
      <w:r w:rsidRPr="00F053FB">
        <w:rPr>
          <w:b/>
          <w:sz w:val="28"/>
          <w:szCs w:val="28"/>
          <w:lang w:val="el-GR"/>
        </w:rPr>
        <w:t xml:space="preserve">) </w:t>
      </w:r>
    </w:p>
    <w:p w:rsidR="003E349A" w:rsidRDefault="00735C9E" w:rsidP="00735C9E">
      <w:pPr>
        <w:tabs>
          <w:tab w:val="left" w:pos="10260"/>
        </w:tabs>
        <w:ind w:right="66"/>
        <w:rPr>
          <w:b/>
          <w:sz w:val="28"/>
          <w:szCs w:val="28"/>
          <w:lang w:val="el-GR"/>
        </w:rPr>
      </w:pPr>
      <w:r w:rsidRPr="00F053FB">
        <w:rPr>
          <w:b/>
          <w:sz w:val="28"/>
          <w:szCs w:val="28"/>
          <w:lang w:val="el-GR"/>
        </w:rPr>
        <w:t xml:space="preserve">                              </w:t>
      </w:r>
    </w:p>
    <w:p w:rsidR="00735C9E" w:rsidRDefault="00735C9E" w:rsidP="00735C9E">
      <w:pPr>
        <w:tabs>
          <w:tab w:val="left" w:pos="10260"/>
        </w:tabs>
        <w:ind w:right="66"/>
        <w:rPr>
          <w:b/>
          <w:sz w:val="28"/>
          <w:szCs w:val="28"/>
          <w:lang w:val="el-GR"/>
        </w:rPr>
      </w:pPr>
      <w:r>
        <w:rPr>
          <w:b/>
          <w:sz w:val="28"/>
          <w:szCs w:val="28"/>
          <w:lang w:val="el-GR"/>
        </w:rPr>
        <w:t xml:space="preserve"> Έντυπο </w:t>
      </w:r>
      <w:r w:rsidR="00CC25A0">
        <w:rPr>
          <w:b/>
          <w:sz w:val="28"/>
          <w:szCs w:val="28"/>
          <w:lang w:val="el-GR"/>
        </w:rPr>
        <w:t>2</w:t>
      </w:r>
      <w:r>
        <w:rPr>
          <w:b/>
          <w:sz w:val="28"/>
          <w:szCs w:val="28"/>
          <w:lang w:val="el-GR"/>
        </w:rPr>
        <w:t xml:space="preserve"> (Κατάσταση συνημμένων </w:t>
      </w:r>
      <w:r w:rsidR="003E349A">
        <w:rPr>
          <w:b/>
          <w:sz w:val="28"/>
          <w:szCs w:val="28"/>
          <w:lang w:val="el-GR"/>
        </w:rPr>
        <w:t xml:space="preserve">   </w:t>
      </w:r>
      <w:r>
        <w:rPr>
          <w:b/>
          <w:sz w:val="28"/>
          <w:szCs w:val="28"/>
          <w:lang w:val="el-GR"/>
        </w:rPr>
        <w:t>δικαιολογητικών)</w:t>
      </w:r>
    </w:p>
    <w:p w:rsidR="00735C9E" w:rsidRPr="00F053FB" w:rsidRDefault="00735C9E" w:rsidP="00735C9E">
      <w:pPr>
        <w:tabs>
          <w:tab w:val="left" w:pos="10260"/>
        </w:tabs>
        <w:ind w:right="66"/>
        <w:rPr>
          <w:b/>
          <w:sz w:val="28"/>
          <w:szCs w:val="28"/>
          <w:lang w:val="el-GR"/>
        </w:rPr>
      </w:pPr>
    </w:p>
    <w:p w:rsidR="00735C9E" w:rsidRDefault="003E349A" w:rsidP="00735C9E">
      <w:pPr>
        <w:tabs>
          <w:tab w:val="left" w:pos="10260"/>
        </w:tabs>
        <w:ind w:right="66"/>
        <w:rPr>
          <w:b/>
          <w:sz w:val="28"/>
          <w:szCs w:val="28"/>
          <w:lang w:val="el-GR"/>
        </w:rPr>
      </w:pPr>
      <w:r>
        <w:rPr>
          <w:b/>
          <w:sz w:val="28"/>
          <w:szCs w:val="28"/>
          <w:lang w:val="el-GR"/>
        </w:rPr>
        <w:t xml:space="preserve"> </w:t>
      </w:r>
      <w:r w:rsidR="00735C9E">
        <w:rPr>
          <w:b/>
          <w:sz w:val="28"/>
          <w:szCs w:val="28"/>
          <w:lang w:val="el-GR"/>
        </w:rPr>
        <w:t xml:space="preserve"> Έντυπο </w:t>
      </w:r>
      <w:r w:rsidR="00CC25A0">
        <w:rPr>
          <w:b/>
          <w:sz w:val="28"/>
          <w:szCs w:val="28"/>
          <w:lang w:val="el-GR"/>
        </w:rPr>
        <w:t>3</w:t>
      </w:r>
      <w:r w:rsidR="00735C9E">
        <w:rPr>
          <w:b/>
          <w:sz w:val="28"/>
          <w:szCs w:val="28"/>
          <w:lang w:val="el-GR"/>
        </w:rPr>
        <w:t xml:space="preserve"> (Πιστοποίηση Προσωπικής Κατάστασης)</w:t>
      </w:r>
    </w:p>
    <w:p w:rsidR="00735C9E" w:rsidRPr="00F053FB" w:rsidRDefault="00735C9E" w:rsidP="00735C9E">
      <w:pPr>
        <w:tabs>
          <w:tab w:val="left" w:pos="9900"/>
        </w:tabs>
        <w:ind w:right="426"/>
        <w:rPr>
          <w:b/>
          <w:sz w:val="28"/>
          <w:szCs w:val="28"/>
          <w:lang w:val="el-GR"/>
        </w:rPr>
      </w:pPr>
      <w:r>
        <w:rPr>
          <w:b/>
          <w:sz w:val="28"/>
          <w:szCs w:val="28"/>
          <w:lang w:val="el-GR"/>
        </w:rPr>
        <w:tab/>
      </w:r>
      <w:r>
        <w:rPr>
          <w:b/>
          <w:sz w:val="28"/>
          <w:szCs w:val="28"/>
          <w:lang w:val="el-GR"/>
        </w:rPr>
        <w:tab/>
      </w:r>
    </w:p>
    <w:p w:rsidR="00735C9E" w:rsidRPr="00F053FB" w:rsidRDefault="00735C9E" w:rsidP="00735C9E">
      <w:pPr>
        <w:tabs>
          <w:tab w:val="left" w:pos="9900"/>
        </w:tabs>
        <w:ind w:right="426"/>
        <w:rPr>
          <w:b/>
          <w:sz w:val="28"/>
          <w:szCs w:val="28"/>
          <w:lang w:val="el-GR"/>
        </w:rPr>
      </w:pPr>
    </w:p>
    <w:p w:rsidR="00735C9E" w:rsidRPr="00F053FB" w:rsidRDefault="00735C9E" w:rsidP="00735C9E">
      <w:pPr>
        <w:jc w:val="center"/>
        <w:rPr>
          <w:b/>
          <w:sz w:val="28"/>
          <w:szCs w:val="28"/>
          <w:lang w:val="el-GR"/>
        </w:rPr>
      </w:pPr>
    </w:p>
    <w:p w:rsidR="00735C9E" w:rsidRDefault="00735C9E" w:rsidP="00735C9E">
      <w:pPr>
        <w:jc w:val="center"/>
        <w:rPr>
          <w:b/>
          <w:sz w:val="36"/>
          <w:szCs w:val="36"/>
          <w:lang w:val="el-GR"/>
        </w:rPr>
      </w:pPr>
    </w:p>
    <w:p w:rsidR="00735C9E" w:rsidRDefault="00735C9E" w:rsidP="00735C9E">
      <w:pPr>
        <w:jc w:val="center"/>
        <w:rPr>
          <w:b/>
          <w:sz w:val="36"/>
          <w:szCs w:val="36"/>
          <w:lang w:val="el-GR"/>
        </w:rPr>
      </w:pPr>
    </w:p>
    <w:p w:rsidR="00735C9E" w:rsidRDefault="00735C9E" w:rsidP="00735C9E">
      <w:pPr>
        <w:jc w:val="center"/>
        <w:rPr>
          <w:b/>
          <w:sz w:val="36"/>
          <w:szCs w:val="36"/>
          <w:lang w:val="el-GR"/>
        </w:rPr>
      </w:pPr>
    </w:p>
    <w:p w:rsidR="00735C9E" w:rsidRDefault="00735C9E" w:rsidP="00735C9E">
      <w:pPr>
        <w:jc w:val="center"/>
        <w:rPr>
          <w:b/>
          <w:sz w:val="36"/>
          <w:szCs w:val="36"/>
          <w:lang w:val="el-GR"/>
        </w:rPr>
      </w:pPr>
    </w:p>
    <w:p w:rsidR="00735C9E" w:rsidRDefault="00735C9E" w:rsidP="00735C9E">
      <w:pPr>
        <w:jc w:val="center"/>
        <w:rPr>
          <w:b/>
          <w:sz w:val="36"/>
          <w:szCs w:val="36"/>
          <w:lang w:val="el-GR"/>
        </w:rPr>
      </w:pPr>
    </w:p>
    <w:p w:rsidR="00735C9E" w:rsidRDefault="00735C9E" w:rsidP="00735C9E">
      <w:pPr>
        <w:jc w:val="center"/>
        <w:rPr>
          <w:b/>
          <w:sz w:val="36"/>
          <w:szCs w:val="36"/>
          <w:lang w:val="el-GR"/>
        </w:rPr>
      </w:pPr>
    </w:p>
    <w:p w:rsidR="00735C9E" w:rsidRDefault="00735C9E" w:rsidP="00735C9E">
      <w:pPr>
        <w:jc w:val="center"/>
        <w:rPr>
          <w:b/>
          <w:sz w:val="36"/>
          <w:szCs w:val="36"/>
          <w:lang w:val="el-GR"/>
        </w:rPr>
      </w:pPr>
    </w:p>
    <w:p w:rsidR="003E349A" w:rsidRDefault="00735C9E" w:rsidP="00735C9E">
      <w:pPr>
        <w:rPr>
          <w:b/>
          <w:sz w:val="36"/>
          <w:szCs w:val="36"/>
          <w:lang w:val="el-GR"/>
        </w:rPr>
      </w:pPr>
      <w:r>
        <w:rPr>
          <w:b/>
          <w:sz w:val="36"/>
          <w:szCs w:val="36"/>
          <w:lang w:val="el-GR"/>
        </w:rPr>
        <w:t xml:space="preserve">                  </w:t>
      </w:r>
    </w:p>
    <w:p w:rsidR="003E349A" w:rsidRDefault="003E349A" w:rsidP="00735C9E">
      <w:pPr>
        <w:rPr>
          <w:b/>
          <w:sz w:val="36"/>
          <w:szCs w:val="36"/>
          <w:lang w:val="el-GR"/>
        </w:rPr>
      </w:pPr>
    </w:p>
    <w:tbl>
      <w:tblPr>
        <w:tblpPr w:leftFromText="180" w:rightFromText="180" w:vertAnchor="text" w:horzAnchor="margin" w:tblpY="-899"/>
        <w:tblW w:w="9720" w:type="dxa"/>
        <w:tblLook w:val="04A0"/>
      </w:tblPr>
      <w:tblGrid>
        <w:gridCol w:w="2520"/>
        <w:gridCol w:w="4860"/>
        <w:gridCol w:w="2340"/>
      </w:tblGrid>
      <w:tr w:rsidR="003E349A" w:rsidTr="00E1093A">
        <w:trPr>
          <w:trHeight w:val="710"/>
        </w:trPr>
        <w:tc>
          <w:tcPr>
            <w:tcW w:w="2520" w:type="dxa"/>
          </w:tcPr>
          <w:p w:rsidR="003E349A" w:rsidRPr="003E349A" w:rsidRDefault="003E349A" w:rsidP="003E349A">
            <w:pPr>
              <w:pStyle w:val="Heading1"/>
              <w:numPr>
                <w:ilvl w:val="0"/>
                <w:numId w:val="0"/>
              </w:numPr>
              <w:jc w:val="left"/>
              <w:rPr>
                <w:sz w:val="28"/>
                <w:u w:val="single"/>
              </w:rPr>
            </w:pPr>
            <w:bookmarkStart w:id="64" w:name="_ΕΝΤΥΠΟ_1"/>
            <w:bookmarkEnd w:id="64"/>
            <w:r w:rsidRPr="003E349A">
              <w:rPr>
                <w:sz w:val="28"/>
                <w:u w:val="single"/>
              </w:rPr>
              <w:lastRenderedPageBreak/>
              <w:t>ΕΝΤΥΠΟ 1</w:t>
            </w:r>
          </w:p>
        </w:tc>
        <w:tc>
          <w:tcPr>
            <w:tcW w:w="4860" w:type="dxa"/>
            <w:vAlign w:val="center"/>
          </w:tcPr>
          <w:p w:rsidR="003E349A" w:rsidRPr="007A40B3" w:rsidRDefault="003E349A" w:rsidP="003E349A">
            <w:pPr>
              <w:pStyle w:val="Heading1"/>
              <w:numPr>
                <w:ilvl w:val="0"/>
                <w:numId w:val="0"/>
              </w:numPr>
              <w:jc w:val="left"/>
              <w:rPr>
                <w:b w:val="0"/>
                <w:u w:val="single"/>
              </w:rPr>
            </w:pPr>
          </w:p>
        </w:tc>
        <w:tc>
          <w:tcPr>
            <w:tcW w:w="2340" w:type="dxa"/>
          </w:tcPr>
          <w:p w:rsidR="003E349A" w:rsidRPr="003E349A" w:rsidRDefault="003E349A" w:rsidP="003E349A">
            <w:pPr>
              <w:rPr>
                <w:lang w:val="el-GR"/>
              </w:rPr>
            </w:pPr>
          </w:p>
        </w:tc>
      </w:tr>
    </w:tbl>
    <w:p w:rsidR="00735C9E" w:rsidRDefault="00735C9E" w:rsidP="00735C9E">
      <w:pPr>
        <w:rPr>
          <w:b/>
          <w:lang w:val="el-GR"/>
        </w:rPr>
      </w:pPr>
      <w:r>
        <w:rPr>
          <w:b/>
          <w:sz w:val="36"/>
          <w:szCs w:val="36"/>
          <w:lang w:val="el-GR"/>
        </w:rPr>
        <w:t xml:space="preserve">       </w:t>
      </w:r>
    </w:p>
    <w:tbl>
      <w:tblPr>
        <w:tblW w:w="1000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3"/>
      </w:tblGrid>
      <w:tr w:rsidR="00735C9E" w:rsidRPr="00C439C8" w:rsidTr="006C5FFD">
        <w:trPr>
          <w:trHeight w:val="902"/>
        </w:trPr>
        <w:tc>
          <w:tcPr>
            <w:tcW w:w="10003" w:type="dxa"/>
            <w:shd w:val="clear" w:color="auto" w:fill="D9D9D9"/>
          </w:tcPr>
          <w:p w:rsidR="00735C9E" w:rsidRPr="00AB11F7" w:rsidRDefault="00735C9E" w:rsidP="00735C9E">
            <w:pPr>
              <w:spacing w:after="120" w:line="360" w:lineRule="auto"/>
              <w:jc w:val="center"/>
              <w:rPr>
                <w:b/>
                <w:lang w:val="el-GR"/>
              </w:rPr>
            </w:pPr>
            <w:r>
              <w:rPr>
                <w:b/>
                <w:lang w:val="el-GR"/>
              </w:rPr>
              <w:t>Ε</w:t>
            </w:r>
            <w:r w:rsidRPr="006578A2">
              <w:rPr>
                <w:b/>
                <w:lang w:val="el-GR"/>
              </w:rPr>
              <w:t xml:space="preserve">ΚΔΗΛΩΣΗ ΕΝΔΙΑΦΕΡΟΝΤΟΣ </w:t>
            </w:r>
            <w:r>
              <w:rPr>
                <w:b/>
                <w:lang w:val="el-GR"/>
              </w:rPr>
              <w:t xml:space="preserve">για το ΔΙΑΓΩΝΙΣΜΟ </w:t>
            </w:r>
            <w:r>
              <w:rPr>
                <w:b/>
              </w:rPr>
              <w:t>A</w:t>
            </w:r>
            <w:r w:rsidRPr="00905797">
              <w:rPr>
                <w:b/>
                <w:lang w:val="el-GR"/>
              </w:rPr>
              <w:t>/</w:t>
            </w:r>
            <w:r>
              <w:rPr>
                <w:b/>
              </w:rPr>
              <w:t>A</w:t>
            </w:r>
            <w:r w:rsidRPr="00905797">
              <w:rPr>
                <w:b/>
                <w:lang w:val="el-GR"/>
              </w:rPr>
              <w:t xml:space="preserve"> </w:t>
            </w:r>
            <w:r>
              <w:rPr>
                <w:b/>
                <w:lang w:val="el-GR"/>
              </w:rPr>
              <w:t>18/2016 ΓΙΑ ΑΓΟΡΑ ΥΠΗΡΕΣΙΩΝ ΑΠΟ ΕΓΓΕΓΡΑΜΜΕΝΟΥΣ ΨΥΧΟΛΟΓΟΥΣ ΓΙΑ ΤΑ ΠΡΟΓΡΑΜΜΑΤΑ ΨΥΧΟΚΟΙΝΩΝΙΚΗΣ ΕΝΔΥΝΑΜΩΣΗ ΝΕΩΝ ΤΟΥ ΟΝΕΚ</w:t>
            </w:r>
          </w:p>
        </w:tc>
      </w:tr>
    </w:tbl>
    <w:p w:rsidR="00735C9E" w:rsidRDefault="00735C9E" w:rsidP="00735C9E">
      <w:pPr>
        <w:spacing w:line="240" w:lineRule="auto"/>
        <w:rPr>
          <w:b/>
          <w:lang w:val="el-GR"/>
        </w:rPr>
      </w:pPr>
    </w:p>
    <w:p w:rsidR="00735C9E" w:rsidRPr="001015FF" w:rsidRDefault="00735C9E" w:rsidP="00735C9E">
      <w:pPr>
        <w:spacing w:line="240" w:lineRule="auto"/>
        <w:rPr>
          <w:b/>
          <w:lang w:val="el-GR"/>
        </w:rPr>
      </w:pPr>
    </w:p>
    <w:tbl>
      <w:tblPr>
        <w:tblW w:w="10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29"/>
      </w:tblGrid>
      <w:tr w:rsidR="00735C9E" w:rsidRPr="00C549D8" w:rsidTr="006C5FFD">
        <w:trPr>
          <w:trHeight w:val="757"/>
        </w:trPr>
        <w:tc>
          <w:tcPr>
            <w:tcW w:w="10029" w:type="dxa"/>
            <w:shd w:val="clear" w:color="auto" w:fill="D9D9D9"/>
          </w:tcPr>
          <w:p w:rsidR="00735C9E" w:rsidRPr="001015FF" w:rsidRDefault="00735C9E" w:rsidP="006C5FFD">
            <w:pPr>
              <w:spacing w:line="240" w:lineRule="auto"/>
              <w:rPr>
                <w:b/>
                <w:lang w:val="el-GR"/>
              </w:rPr>
            </w:pPr>
            <w:r w:rsidRPr="001015FF">
              <w:rPr>
                <w:b/>
                <w:lang w:val="el-GR"/>
              </w:rPr>
              <w:t xml:space="preserve">ΠΡΟΣΩΠΙΚΑ ΣΤΟΙΧΕΙΑ </w:t>
            </w:r>
            <w:r>
              <w:rPr>
                <w:b/>
                <w:lang w:val="el-GR"/>
              </w:rPr>
              <w:t>ΕΝΔΙΑΦΕΡΟΜΕΝΟΥ</w:t>
            </w:r>
          </w:p>
        </w:tc>
      </w:tr>
    </w:tbl>
    <w:p w:rsidR="00735C9E" w:rsidRPr="00004F1E" w:rsidRDefault="00735C9E" w:rsidP="00735C9E">
      <w:pPr>
        <w:spacing w:line="240" w:lineRule="auto"/>
        <w:rPr>
          <w:b/>
          <w:i/>
          <w:lang w:val="el-GR"/>
        </w:rPr>
      </w:pPr>
    </w:p>
    <w:p w:rsidR="00735C9E" w:rsidRPr="00004F1E" w:rsidRDefault="00735C9E" w:rsidP="00735C9E">
      <w:pPr>
        <w:spacing w:line="240" w:lineRule="auto"/>
        <w:rPr>
          <w:rFonts w:cs="Arial"/>
          <w:i/>
          <w:lang w:val="el-GR"/>
        </w:rPr>
      </w:pPr>
    </w:p>
    <w:p w:rsidR="00735C9E" w:rsidRPr="00004F1E" w:rsidRDefault="00735C9E" w:rsidP="00735C9E">
      <w:pPr>
        <w:spacing w:line="240" w:lineRule="auto"/>
        <w:ind w:right="-540"/>
        <w:rPr>
          <w:rFonts w:cs="Arial"/>
          <w:i/>
          <w:lang w:val="el-GR"/>
        </w:rPr>
      </w:pPr>
      <w:r w:rsidRPr="00004F1E">
        <w:rPr>
          <w:rFonts w:cs="Arial"/>
          <w:i/>
          <w:lang w:val="el-GR"/>
        </w:rPr>
        <w:t>Επώνυμο:______________</w:t>
      </w:r>
      <w:r>
        <w:rPr>
          <w:rFonts w:cs="Arial"/>
          <w:i/>
          <w:lang w:val="el-GR"/>
        </w:rPr>
        <w:t>___________     Όνομα:</w:t>
      </w:r>
      <w:r w:rsidRPr="00004F1E">
        <w:rPr>
          <w:rFonts w:cs="Arial"/>
          <w:i/>
          <w:lang w:val="el-GR"/>
        </w:rPr>
        <w:t>______________</w:t>
      </w:r>
      <w:r w:rsidRPr="00C549D8">
        <w:rPr>
          <w:rFonts w:cs="Arial"/>
          <w:i/>
          <w:lang w:val="el-GR"/>
        </w:rPr>
        <w:t>___</w:t>
      </w:r>
      <w:r>
        <w:rPr>
          <w:rFonts w:cs="Arial"/>
          <w:i/>
          <w:lang w:val="el-GR"/>
        </w:rPr>
        <w:t>____________</w:t>
      </w:r>
    </w:p>
    <w:p w:rsidR="00735C9E" w:rsidRPr="00004F1E" w:rsidRDefault="00735C9E" w:rsidP="00735C9E">
      <w:pPr>
        <w:spacing w:line="240" w:lineRule="auto"/>
        <w:rPr>
          <w:rFonts w:cs="Arial"/>
          <w:i/>
          <w:lang w:val="el-GR"/>
        </w:rPr>
      </w:pPr>
    </w:p>
    <w:p w:rsidR="00735C9E" w:rsidRPr="00004F1E" w:rsidRDefault="00735C9E" w:rsidP="00735C9E">
      <w:pPr>
        <w:spacing w:line="240" w:lineRule="auto"/>
        <w:rPr>
          <w:rFonts w:cs="Arial"/>
          <w:i/>
          <w:lang w:val="el-GR"/>
        </w:rPr>
      </w:pPr>
    </w:p>
    <w:p w:rsidR="00735C9E" w:rsidRPr="00004F1E" w:rsidRDefault="00735C9E" w:rsidP="00735C9E">
      <w:pPr>
        <w:spacing w:line="240" w:lineRule="auto"/>
        <w:rPr>
          <w:rFonts w:cs="Arial"/>
          <w:i/>
          <w:lang w:val="el-GR"/>
        </w:rPr>
      </w:pPr>
      <w:proofErr w:type="spellStart"/>
      <w:r w:rsidRPr="00004F1E">
        <w:rPr>
          <w:rFonts w:cs="Arial"/>
          <w:i/>
          <w:lang w:val="el-GR"/>
        </w:rPr>
        <w:t>Τηλ</w:t>
      </w:r>
      <w:proofErr w:type="spellEnd"/>
      <w:r w:rsidRPr="00004F1E">
        <w:rPr>
          <w:rFonts w:cs="Arial"/>
          <w:i/>
          <w:lang w:val="el-GR"/>
        </w:rPr>
        <w:t>. Οικίας: _</w:t>
      </w:r>
      <w:r>
        <w:rPr>
          <w:rFonts w:cs="Arial"/>
          <w:i/>
          <w:lang w:val="el-GR"/>
        </w:rPr>
        <w:t>__________</w:t>
      </w:r>
      <w:r w:rsidRPr="00004F1E">
        <w:rPr>
          <w:rFonts w:cs="Arial"/>
          <w:i/>
          <w:lang w:val="el-GR"/>
        </w:rPr>
        <w:t xml:space="preserve">__________  </w:t>
      </w:r>
      <w:proofErr w:type="spellStart"/>
      <w:r>
        <w:rPr>
          <w:rFonts w:cs="Arial"/>
          <w:i/>
          <w:lang w:val="el-GR"/>
        </w:rPr>
        <w:t>Τηλ</w:t>
      </w:r>
      <w:proofErr w:type="spellEnd"/>
      <w:r>
        <w:rPr>
          <w:rFonts w:cs="Arial"/>
          <w:i/>
          <w:lang w:val="el-GR"/>
        </w:rPr>
        <w:t>. Κινητό:</w:t>
      </w:r>
      <w:r w:rsidRPr="00004F1E">
        <w:rPr>
          <w:rFonts w:cs="Arial"/>
          <w:i/>
          <w:lang w:val="el-GR"/>
        </w:rPr>
        <w:t>___</w:t>
      </w:r>
      <w:r w:rsidRPr="00004F1E">
        <w:rPr>
          <w:rFonts w:cs="Arial"/>
          <w:i/>
        </w:rPr>
        <w:t>____</w:t>
      </w:r>
      <w:r w:rsidRPr="00004F1E">
        <w:rPr>
          <w:rFonts w:cs="Arial"/>
          <w:i/>
          <w:lang w:val="el-GR"/>
        </w:rPr>
        <w:t>_____________________</w:t>
      </w:r>
    </w:p>
    <w:p w:rsidR="00735C9E" w:rsidRPr="00004F1E" w:rsidRDefault="00735C9E" w:rsidP="00735C9E">
      <w:pPr>
        <w:spacing w:line="240" w:lineRule="auto"/>
        <w:rPr>
          <w:rFonts w:cs="Arial"/>
          <w:i/>
          <w:lang w:val="el-GR"/>
        </w:rPr>
      </w:pPr>
    </w:p>
    <w:p w:rsidR="00735C9E" w:rsidRPr="00004F1E" w:rsidRDefault="00735C9E" w:rsidP="00735C9E">
      <w:pPr>
        <w:spacing w:line="240" w:lineRule="auto"/>
        <w:rPr>
          <w:rFonts w:cs="Arial"/>
          <w:i/>
          <w:lang w:val="el-GR"/>
        </w:rPr>
      </w:pPr>
    </w:p>
    <w:p w:rsidR="00735C9E" w:rsidRPr="00004F1E" w:rsidRDefault="00735C9E" w:rsidP="00735C9E">
      <w:pPr>
        <w:spacing w:line="240" w:lineRule="auto"/>
        <w:rPr>
          <w:rFonts w:cs="Arial"/>
          <w:i/>
          <w:lang w:val="el-GR"/>
        </w:rPr>
      </w:pPr>
      <w:r w:rsidRPr="00004F1E">
        <w:rPr>
          <w:rFonts w:cs="Arial"/>
          <w:i/>
          <w:lang w:val="el-GR"/>
        </w:rPr>
        <w:t>Φαξ: __________________</w:t>
      </w:r>
      <w:r w:rsidRPr="00004F1E">
        <w:rPr>
          <w:rFonts w:cs="Arial"/>
          <w:i/>
        </w:rPr>
        <w:t>__</w:t>
      </w:r>
      <w:r w:rsidRPr="00004F1E">
        <w:rPr>
          <w:rFonts w:cs="Arial"/>
          <w:i/>
          <w:lang w:val="el-GR"/>
        </w:rPr>
        <w:t xml:space="preserve">__  </w:t>
      </w:r>
      <w:r w:rsidRPr="00004F1E">
        <w:rPr>
          <w:rFonts w:cs="Arial"/>
          <w:i/>
        </w:rPr>
        <w:t>E-mail</w:t>
      </w:r>
      <w:r w:rsidRPr="00004F1E">
        <w:rPr>
          <w:rFonts w:cs="Arial"/>
          <w:i/>
          <w:lang w:val="el-GR"/>
        </w:rPr>
        <w:t>:___</w:t>
      </w:r>
      <w:r w:rsidRPr="00004F1E">
        <w:rPr>
          <w:rFonts w:cs="Arial"/>
          <w:i/>
        </w:rPr>
        <w:t>__________</w:t>
      </w:r>
      <w:r w:rsidRPr="00004F1E">
        <w:rPr>
          <w:rFonts w:cs="Arial"/>
          <w:i/>
          <w:lang w:val="el-GR"/>
        </w:rPr>
        <w:t>________</w:t>
      </w:r>
      <w:r>
        <w:rPr>
          <w:rFonts w:cs="Arial"/>
          <w:i/>
          <w:lang w:val="el-GR"/>
        </w:rPr>
        <w:t>________________</w:t>
      </w:r>
    </w:p>
    <w:p w:rsidR="00735C9E" w:rsidRPr="00004F1E" w:rsidRDefault="00735C9E" w:rsidP="00735C9E">
      <w:pPr>
        <w:pStyle w:val="NoSpacing"/>
        <w:rPr>
          <w:rFonts w:ascii="Arial" w:hAnsi="Arial" w:cs="Arial"/>
        </w:rPr>
      </w:pPr>
    </w:p>
    <w:p w:rsidR="00735C9E" w:rsidRDefault="00735C9E" w:rsidP="00735C9E">
      <w:pPr>
        <w:pStyle w:val="NoSpacing"/>
        <w:rPr>
          <w:rFonts w:ascii="Arial" w:hAnsi="Arial" w:cs="Arial"/>
        </w:rPr>
      </w:pPr>
    </w:p>
    <w:p w:rsidR="00735C9E" w:rsidRPr="00A87C22" w:rsidRDefault="00735C9E" w:rsidP="00735C9E">
      <w:pPr>
        <w:pStyle w:val="NoSpacing"/>
        <w:rPr>
          <w:rFonts w:ascii="Arial" w:hAnsi="Arial" w:cs="Arial"/>
        </w:rPr>
      </w:pPr>
      <w:r w:rsidRPr="00A87C22">
        <w:rPr>
          <w:rFonts w:ascii="Arial" w:hAnsi="Arial" w:cs="Arial"/>
        </w:rPr>
        <w:t>Α.Κ.Α.: __________</w:t>
      </w:r>
      <w:r>
        <w:rPr>
          <w:rFonts w:ascii="Arial" w:hAnsi="Arial" w:cs="Arial"/>
        </w:rPr>
        <w:t xml:space="preserve">_____________________ </w:t>
      </w:r>
      <w:r w:rsidRPr="00A87C22">
        <w:rPr>
          <w:rFonts w:ascii="Arial" w:hAnsi="Arial" w:cs="Arial"/>
        </w:rPr>
        <w:t>Αρ. Ταυτότητας:_________</w:t>
      </w:r>
      <w:r w:rsidRPr="00905797">
        <w:rPr>
          <w:rFonts w:ascii="Arial" w:hAnsi="Arial" w:cs="Arial"/>
        </w:rPr>
        <w:t>____</w:t>
      </w:r>
      <w:r w:rsidRPr="00A87C22">
        <w:rPr>
          <w:rFonts w:ascii="Arial" w:hAnsi="Arial" w:cs="Arial"/>
        </w:rPr>
        <w:t>_______</w:t>
      </w:r>
      <w:r>
        <w:rPr>
          <w:rFonts w:ascii="Arial" w:hAnsi="Arial" w:cs="Arial"/>
        </w:rPr>
        <w:t>__</w:t>
      </w:r>
      <w:r w:rsidRPr="00A87C22">
        <w:rPr>
          <w:rFonts w:ascii="Arial" w:hAnsi="Arial" w:cs="Arial"/>
        </w:rPr>
        <w:t>____</w:t>
      </w:r>
    </w:p>
    <w:p w:rsidR="00735C9E" w:rsidRDefault="00735C9E" w:rsidP="00735C9E">
      <w:pPr>
        <w:pStyle w:val="NoSpacing"/>
        <w:rPr>
          <w:rFonts w:ascii="Arial" w:hAnsi="Arial" w:cs="Arial"/>
        </w:rPr>
      </w:pPr>
    </w:p>
    <w:p w:rsidR="00735C9E" w:rsidRPr="00905797" w:rsidRDefault="00735C9E" w:rsidP="00735C9E">
      <w:pPr>
        <w:pStyle w:val="NoSpacing"/>
        <w:rPr>
          <w:rFonts w:ascii="Arial" w:hAnsi="Arial" w:cs="Arial"/>
        </w:rPr>
      </w:pPr>
    </w:p>
    <w:p w:rsidR="00735C9E" w:rsidRPr="00A87C22" w:rsidRDefault="00735C9E" w:rsidP="00735C9E">
      <w:pPr>
        <w:pStyle w:val="NoSpacing"/>
        <w:rPr>
          <w:rFonts w:ascii="Arial" w:hAnsi="Arial" w:cs="Arial"/>
        </w:rPr>
      </w:pPr>
      <w:r w:rsidRPr="00A87C22">
        <w:rPr>
          <w:rFonts w:ascii="Arial" w:hAnsi="Arial" w:cs="Arial"/>
        </w:rPr>
        <w:t>Διεύθυνση: ________________________________________________</w:t>
      </w:r>
      <w:r w:rsidRPr="00004F1E">
        <w:rPr>
          <w:rFonts w:ascii="Arial" w:hAnsi="Arial" w:cs="Arial"/>
        </w:rPr>
        <w:t>____</w:t>
      </w:r>
      <w:r w:rsidRPr="00A87C22">
        <w:rPr>
          <w:rFonts w:ascii="Arial" w:hAnsi="Arial" w:cs="Arial"/>
        </w:rPr>
        <w:t>_________</w:t>
      </w:r>
      <w:r>
        <w:rPr>
          <w:rFonts w:ascii="Arial" w:hAnsi="Arial" w:cs="Arial"/>
        </w:rPr>
        <w:t>_______________</w:t>
      </w:r>
    </w:p>
    <w:p w:rsidR="00735C9E" w:rsidRDefault="00735C9E" w:rsidP="00735C9E">
      <w:pPr>
        <w:pStyle w:val="NoSpacing"/>
        <w:rPr>
          <w:rFonts w:ascii="Arial" w:hAnsi="Arial" w:cs="Arial"/>
        </w:rPr>
      </w:pPr>
    </w:p>
    <w:p w:rsidR="00735C9E" w:rsidRDefault="00735C9E" w:rsidP="00735C9E">
      <w:pPr>
        <w:pStyle w:val="NoSpacing"/>
        <w:rPr>
          <w:rFonts w:ascii="Arial" w:hAnsi="Arial" w:cs="Arial"/>
        </w:rPr>
      </w:pPr>
    </w:p>
    <w:p w:rsidR="00735C9E" w:rsidRPr="00A87C22" w:rsidRDefault="00735C9E" w:rsidP="00735C9E">
      <w:pPr>
        <w:pStyle w:val="NoSpacing"/>
        <w:rPr>
          <w:rFonts w:ascii="Arial" w:hAnsi="Arial" w:cs="Arial"/>
        </w:rPr>
      </w:pPr>
      <w:r w:rsidRPr="00A87C22">
        <w:rPr>
          <w:rFonts w:ascii="Arial" w:hAnsi="Arial" w:cs="Arial"/>
        </w:rPr>
        <w:t>Τ.</w:t>
      </w:r>
      <w:r>
        <w:rPr>
          <w:rFonts w:ascii="Arial" w:hAnsi="Arial" w:cs="Arial"/>
          <w:lang w:val="en-US"/>
        </w:rPr>
        <w:t>K</w:t>
      </w:r>
      <w:r w:rsidRPr="00A87C22">
        <w:rPr>
          <w:rFonts w:ascii="Arial" w:hAnsi="Arial" w:cs="Arial"/>
        </w:rPr>
        <w:t xml:space="preserve">.: _________________________  </w:t>
      </w:r>
      <w:r>
        <w:rPr>
          <w:rFonts w:ascii="Arial" w:hAnsi="Arial" w:cs="Arial"/>
        </w:rPr>
        <w:t xml:space="preserve">Δήμος </w:t>
      </w:r>
      <w:r w:rsidRPr="00A87C22">
        <w:rPr>
          <w:rFonts w:ascii="Arial" w:hAnsi="Arial" w:cs="Arial"/>
        </w:rPr>
        <w:t xml:space="preserve">/ </w:t>
      </w:r>
      <w:r>
        <w:rPr>
          <w:rFonts w:ascii="Arial" w:hAnsi="Arial" w:cs="Arial"/>
        </w:rPr>
        <w:t>Κοινότητα</w:t>
      </w:r>
      <w:r w:rsidRPr="00A87C22">
        <w:rPr>
          <w:rFonts w:ascii="Arial" w:hAnsi="Arial" w:cs="Arial"/>
        </w:rPr>
        <w:t>: _________</w:t>
      </w:r>
      <w:r w:rsidRPr="00004F1E">
        <w:rPr>
          <w:rFonts w:ascii="Arial" w:hAnsi="Arial" w:cs="Arial"/>
        </w:rPr>
        <w:t>_____</w:t>
      </w:r>
      <w:r w:rsidRPr="00A87C22">
        <w:rPr>
          <w:rFonts w:ascii="Arial" w:hAnsi="Arial" w:cs="Arial"/>
        </w:rPr>
        <w:t>______</w:t>
      </w:r>
      <w:r>
        <w:rPr>
          <w:rFonts w:ascii="Arial" w:hAnsi="Arial" w:cs="Arial"/>
        </w:rPr>
        <w:t>__________</w:t>
      </w:r>
    </w:p>
    <w:p w:rsidR="00735C9E" w:rsidRDefault="00735C9E" w:rsidP="00735C9E">
      <w:pPr>
        <w:pStyle w:val="NoSpacing"/>
        <w:pBdr>
          <w:bottom w:val="double" w:sz="6" w:space="28" w:color="auto"/>
        </w:pBdr>
        <w:rPr>
          <w:rFonts w:ascii="Arial" w:hAnsi="Arial" w:cs="Arial"/>
        </w:rPr>
      </w:pPr>
    </w:p>
    <w:p w:rsidR="00735C9E" w:rsidRPr="007C0161" w:rsidRDefault="00735C9E" w:rsidP="00735C9E">
      <w:pPr>
        <w:pStyle w:val="NoSpacing"/>
        <w:pBdr>
          <w:bottom w:val="double" w:sz="6" w:space="28" w:color="auto"/>
        </w:pBdr>
        <w:rPr>
          <w:rFonts w:ascii="Arial" w:hAnsi="Arial" w:cs="Arial"/>
        </w:rPr>
      </w:pPr>
    </w:p>
    <w:p w:rsidR="00735C9E" w:rsidRDefault="00735C9E" w:rsidP="00735C9E">
      <w:pPr>
        <w:rPr>
          <w:rFonts w:cs="Arial"/>
          <w:b/>
          <w:szCs w:val="24"/>
          <w:lang w:val="el-GR"/>
        </w:rPr>
      </w:pPr>
      <w:r w:rsidRPr="00A91AE8">
        <w:rPr>
          <w:rFonts w:cs="Arial"/>
          <w:b/>
          <w:szCs w:val="24"/>
          <w:lang w:val="el-GR"/>
        </w:rPr>
        <w:t xml:space="preserve"> </w:t>
      </w:r>
    </w:p>
    <w:p w:rsidR="00735C9E" w:rsidRPr="00A91AE8" w:rsidRDefault="00735C9E" w:rsidP="00735C9E">
      <w:pPr>
        <w:pStyle w:val="NoSpacing"/>
        <w:spacing w:line="480" w:lineRule="auto"/>
        <w:rPr>
          <w:rFonts w:ascii="Arial" w:hAnsi="Arial" w:cs="Arial"/>
          <w:i/>
        </w:rPr>
      </w:pPr>
    </w:p>
    <w:tbl>
      <w:tblPr>
        <w:tblpPr w:leftFromText="180" w:rightFromText="180" w:vertAnchor="text" w:horzAnchor="margin" w:tblpY="-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7"/>
        <w:gridCol w:w="3329"/>
        <w:gridCol w:w="2067"/>
        <w:gridCol w:w="1373"/>
      </w:tblGrid>
      <w:tr w:rsidR="00735C9E" w:rsidRPr="00C439C8" w:rsidTr="006C5FFD">
        <w:trPr>
          <w:trHeight w:val="735"/>
        </w:trPr>
        <w:tc>
          <w:tcPr>
            <w:tcW w:w="9578" w:type="dxa"/>
            <w:gridSpan w:val="4"/>
            <w:shd w:val="clear" w:color="auto" w:fill="D9D9D9"/>
          </w:tcPr>
          <w:p w:rsidR="00735C9E" w:rsidRDefault="00735C9E" w:rsidP="006C5FFD">
            <w:pPr>
              <w:spacing w:line="240" w:lineRule="auto"/>
              <w:rPr>
                <w:b/>
                <w:lang w:val="el-GR"/>
              </w:rPr>
            </w:pPr>
            <w:r w:rsidRPr="00DC1B96">
              <w:rPr>
                <w:b/>
                <w:lang w:val="el-GR"/>
              </w:rPr>
              <w:lastRenderedPageBreak/>
              <w:t xml:space="preserve">ΜΕΡΟΣ Β΄:  ΠΡΟΣΟΝΤΑ </w:t>
            </w:r>
            <w:r>
              <w:rPr>
                <w:b/>
                <w:lang w:val="el-GR"/>
              </w:rPr>
              <w:t>ΕΝΔΙΑΦΕΡΟΜΕΝΟΥ</w:t>
            </w:r>
          </w:p>
          <w:p w:rsidR="00735C9E" w:rsidRPr="00200BAC" w:rsidRDefault="00735C9E" w:rsidP="006C5FFD">
            <w:pPr>
              <w:spacing w:line="240" w:lineRule="auto"/>
              <w:rPr>
                <w:i/>
                <w:lang w:val="el-GR"/>
              </w:rPr>
            </w:pPr>
            <w:r>
              <w:rPr>
                <w:i/>
                <w:lang w:val="el-GR"/>
              </w:rPr>
              <w:t xml:space="preserve">(Να επισυναφθούν </w:t>
            </w:r>
            <w:r w:rsidRPr="002C4A7F">
              <w:rPr>
                <w:b/>
                <w:i/>
                <w:lang w:val="el-GR"/>
              </w:rPr>
              <w:t>αντίγραφα</w:t>
            </w:r>
            <w:r>
              <w:rPr>
                <w:i/>
                <w:lang w:val="el-GR"/>
              </w:rPr>
              <w:t xml:space="preserve"> όλων των τίτλων σπουδών / αποδεικτικών που θα δηλωθούν, μαζί με τις αναλυτικές βαθμολογίες)</w:t>
            </w:r>
          </w:p>
        </w:tc>
      </w:tr>
      <w:tr w:rsidR="00735C9E" w:rsidRPr="007810E0" w:rsidTr="006C5FFD">
        <w:trPr>
          <w:trHeight w:val="392"/>
        </w:trPr>
        <w:tc>
          <w:tcPr>
            <w:tcW w:w="2808" w:type="dxa"/>
            <w:vAlign w:val="center"/>
          </w:tcPr>
          <w:p w:rsidR="00735C9E" w:rsidRPr="009E5D6C" w:rsidRDefault="00735C9E" w:rsidP="006C5FFD">
            <w:pPr>
              <w:pStyle w:val="NoSpacing"/>
              <w:jc w:val="center"/>
              <w:rPr>
                <w:rFonts w:ascii="Arial" w:hAnsi="Arial" w:cs="Arial"/>
                <w:b/>
              </w:rPr>
            </w:pPr>
            <w:r w:rsidRPr="009E5D6C">
              <w:rPr>
                <w:rFonts w:ascii="Arial" w:hAnsi="Arial" w:cs="Arial"/>
                <w:b/>
              </w:rPr>
              <w:t xml:space="preserve">Πτυχίο / </w:t>
            </w:r>
            <w:r>
              <w:rPr>
                <w:rFonts w:ascii="Arial" w:hAnsi="Arial" w:cs="Arial"/>
                <w:b/>
              </w:rPr>
              <w:t>Μεταπτυχιακό / Διδακτορικό</w:t>
            </w:r>
          </w:p>
        </w:tc>
        <w:tc>
          <w:tcPr>
            <w:tcW w:w="3330" w:type="dxa"/>
            <w:vAlign w:val="center"/>
          </w:tcPr>
          <w:p w:rsidR="00735C9E" w:rsidRPr="009E5D6C" w:rsidRDefault="00735C9E" w:rsidP="006C5FFD">
            <w:pPr>
              <w:pStyle w:val="NoSpacing"/>
              <w:jc w:val="center"/>
              <w:rPr>
                <w:rFonts w:ascii="Arial" w:hAnsi="Arial" w:cs="Arial"/>
                <w:b/>
              </w:rPr>
            </w:pPr>
            <w:r w:rsidRPr="009E5D6C">
              <w:rPr>
                <w:rFonts w:ascii="Arial" w:hAnsi="Arial" w:cs="Arial"/>
                <w:b/>
              </w:rPr>
              <w:t>Εκπαιδευτικό Ίδρυμα / Οργανισμός</w:t>
            </w:r>
          </w:p>
        </w:tc>
        <w:tc>
          <w:tcPr>
            <w:tcW w:w="2067" w:type="dxa"/>
            <w:tcBorders>
              <w:right w:val="single" w:sz="4" w:space="0" w:color="auto"/>
            </w:tcBorders>
            <w:vAlign w:val="bottom"/>
          </w:tcPr>
          <w:p w:rsidR="00735C9E" w:rsidRPr="009E5D6C" w:rsidRDefault="00735C9E" w:rsidP="006C5FFD">
            <w:pPr>
              <w:pStyle w:val="NoSpacing"/>
              <w:jc w:val="center"/>
              <w:rPr>
                <w:rFonts w:ascii="Arial" w:hAnsi="Arial" w:cs="Arial"/>
                <w:b/>
              </w:rPr>
            </w:pPr>
            <w:r w:rsidRPr="009E5D6C">
              <w:rPr>
                <w:rFonts w:ascii="Arial" w:hAnsi="Arial" w:cs="Arial"/>
                <w:b/>
              </w:rPr>
              <w:t>Έτη</w:t>
            </w:r>
            <w:r>
              <w:rPr>
                <w:rFonts w:ascii="Arial" w:hAnsi="Arial" w:cs="Arial"/>
                <w:b/>
              </w:rPr>
              <w:t xml:space="preserve"> έναρξης και λήξης σπουδών</w:t>
            </w:r>
          </w:p>
        </w:tc>
        <w:tc>
          <w:tcPr>
            <w:tcW w:w="1373" w:type="dxa"/>
            <w:tcBorders>
              <w:left w:val="single" w:sz="4" w:space="0" w:color="auto"/>
            </w:tcBorders>
          </w:tcPr>
          <w:p w:rsidR="00735C9E" w:rsidRPr="009E5D6C" w:rsidRDefault="00735C9E" w:rsidP="006C5FFD">
            <w:pPr>
              <w:pStyle w:val="NoSpacing"/>
              <w:jc w:val="center"/>
              <w:rPr>
                <w:rFonts w:ascii="Arial" w:hAnsi="Arial" w:cs="Arial"/>
                <w:b/>
              </w:rPr>
            </w:pPr>
            <w:r>
              <w:rPr>
                <w:rFonts w:ascii="Arial" w:hAnsi="Arial" w:cs="Arial"/>
                <w:b/>
              </w:rPr>
              <w:t>Βαθμός</w:t>
            </w:r>
          </w:p>
        </w:tc>
      </w:tr>
      <w:tr w:rsidR="00735C9E" w:rsidRPr="007810E0" w:rsidTr="006C5FFD">
        <w:trPr>
          <w:trHeight w:val="514"/>
        </w:trPr>
        <w:tc>
          <w:tcPr>
            <w:tcW w:w="2808" w:type="dxa"/>
          </w:tcPr>
          <w:p w:rsidR="00735C9E" w:rsidRDefault="00735C9E" w:rsidP="006C5FFD">
            <w:pPr>
              <w:pStyle w:val="NoSpacing"/>
              <w:spacing w:line="480" w:lineRule="auto"/>
            </w:pPr>
          </w:p>
        </w:tc>
        <w:tc>
          <w:tcPr>
            <w:tcW w:w="3330" w:type="dxa"/>
          </w:tcPr>
          <w:p w:rsidR="00735C9E" w:rsidRDefault="00735C9E" w:rsidP="006C5FFD">
            <w:pPr>
              <w:pStyle w:val="NoSpacing"/>
              <w:spacing w:line="480" w:lineRule="auto"/>
            </w:pPr>
          </w:p>
        </w:tc>
        <w:tc>
          <w:tcPr>
            <w:tcW w:w="2067" w:type="dxa"/>
            <w:tcBorders>
              <w:right w:val="single" w:sz="4" w:space="0" w:color="auto"/>
            </w:tcBorders>
          </w:tcPr>
          <w:p w:rsidR="00735C9E" w:rsidRDefault="00735C9E" w:rsidP="006C5FFD">
            <w:pPr>
              <w:pStyle w:val="NoSpacing"/>
              <w:spacing w:line="480" w:lineRule="auto"/>
            </w:pPr>
          </w:p>
        </w:tc>
        <w:tc>
          <w:tcPr>
            <w:tcW w:w="1373" w:type="dxa"/>
            <w:tcBorders>
              <w:left w:val="single" w:sz="4" w:space="0" w:color="auto"/>
            </w:tcBorders>
          </w:tcPr>
          <w:p w:rsidR="00735C9E" w:rsidRDefault="00735C9E" w:rsidP="006C5FFD">
            <w:pPr>
              <w:pStyle w:val="NoSpacing"/>
              <w:spacing w:line="480" w:lineRule="auto"/>
            </w:pPr>
          </w:p>
        </w:tc>
      </w:tr>
      <w:tr w:rsidR="00735C9E" w:rsidRPr="007810E0" w:rsidTr="006C5FFD">
        <w:trPr>
          <w:trHeight w:val="514"/>
        </w:trPr>
        <w:tc>
          <w:tcPr>
            <w:tcW w:w="2808" w:type="dxa"/>
          </w:tcPr>
          <w:p w:rsidR="00735C9E" w:rsidRDefault="00735C9E" w:rsidP="006C5FFD">
            <w:pPr>
              <w:pStyle w:val="NoSpacing"/>
              <w:spacing w:line="480" w:lineRule="auto"/>
            </w:pPr>
          </w:p>
        </w:tc>
        <w:tc>
          <w:tcPr>
            <w:tcW w:w="3330" w:type="dxa"/>
          </w:tcPr>
          <w:p w:rsidR="00735C9E" w:rsidRDefault="00735C9E" w:rsidP="006C5FFD">
            <w:pPr>
              <w:pStyle w:val="NoSpacing"/>
              <w:spacing w:line="480" w:lineRule="auto"/>
            </w:pPr>
          </w:p>
        </w:tc>
        <w:tc>
          <w:tcPr>
            <w:tcW w:w="2067" w:type="dxa"/>
            <w:tcBorders>
              <w:right w:val="single" w:sz="4" w:space="0" w:color="auto"/>
            </w:tcBorders>
          </w:tcPr>
          <w:p w:rsidR="00735C9E" w:rsidRDefault="00735C9E" w:rsidP="006C5FFD">
            <w:pPr>
              <w:pStyle w:val="NoSpacing"/>
              <w:spacing w:line="480" w:lineRule="auto"/>
            </w:pPr>
          </w:p>
        </w:tc>
        <w:tc>
          <w:tcPr>
            <w:tcW w:w="1373" w:type="dxa"/>
            <w:tcBorders>
              <w:left w:val="single" w:sz="4" w:space="0" w:color="auto"/>
            </w:tcBorders>
          </w:tcPr>
          <w:p w:rsidR="00735C9E" w:rsidRDefault="00735C9E" w:rsidP="006C5FFD">
            <w:pPr>
              <w:pStyle w:val="NoSpacing"/>
              <w:spacing w:line="480" w:lineRule="auto"/>
            </w:pPr>
          </w:p>
        </w:tc>
      </w:tr>
      <w:tr w:rsidR="00735C9E" w:rsidRPr="007810E0" w:rsidTr="006C5FFD">
        <w:trPr>
          <w:trHeight w:val="514"/>
        </w:trPr>
        <w:tc>
          <w:tcPr>
            <w:tcW w:w="2808" w:type="dxa"/>
          </w:tcPr>
          <w:p w:rsidR="00735C9E" w:rsidRDefault="00735C9E" w:rsidP="006C5FFD">
            <w:pPr>
              <w:pStyle w:val="NoSpacing"/>
              <w:spacing w:line="480" w:lineRule="auto"/>
            </w:pPr>
          </w:p>
        </w:tc>
        <w:tc>
          <w:tcPr>
            <w:tcW w:w="3330" w:type="dxa"/>
          </w:tcPr>
          <w:p w:rsidR="00735C9E" w:rsidRDefault="00735C9E" w:rsidP="006C5FFD">
            <w:pPr>
              <w:pStyle w:val="NoSpacing"/>
              <w:spacing w:line="480" w:lineRule="auto"/>
            </w:pPr>
          </w:p>
        </w:tc>
        <w:tc>
          <w:tcPr>
            <w:tcW w:w="2067" w:type="dxa"/>
            <w:tcBorders>
              <w:right w:val="single" w:sz="4" w:space="0" w:color="auto"/>
            </w:tcBorders>
          </w:tcPr>
          <w:p w:rsidR="00735C9E" w:rsidRDefault="00735C9E" w:rsidP="006C5FFD">
            <w:pPr>
              <w:pStyle w:val="NoSpacing"/>
              <w:spacing w:line="480" w:lineRule="auto"/>
            </w:pPr>
          </w:p>
        </w:tc>
        <w:tc>
          <w:tcPr>
            <w:tcW w:w="1373" w:type="dxa"/>
            <w:tcBorders>
              <w:left w:val="single" w:sz="4" w:space="0" w:color="auto"/>
            </w:tcBorders>
          </w:tcPr>
          <w:p w:rsidR="00735C9E" w:rsidRDefault="00735C9E" w:rsidP="006C5FFD">
            <w:pPr>
              <w:pStyle w:val="NoSpacing"/>
              <w:spacing w:line="480" w:lineRule="auto"/>
            </w:pPr>
          </w:p>
        </w:tc>
      </w:tr>
      <w:tr w:rsidR="00735C9E" w:rsidRPr="007810E0" w:rsidTr="006C5FFD">
        <w:trPr>
          <w:trHeight w:val="514"/>
        </w:trPr>
        <w:tc>
          <w:tcPr>
            <w:tcW w:w="2808" w:type="dxa"/>
          </w:tcPr>
          <w:p w:rsidR="00735C9E" w:rsidRDefault="00735C9E" w:rsidP="006C5FFD">
            <w:pPr>
              <w:pStyle w:val="NoSpacing"/>
              <w:spacing w:line="480" w:lineRule="auto"/>
            </w:pPr>
          </w:p>
        </w:tc>
        <w:tc>
          <w:tcPr>
            <w:tcW w:w="3330" w:type="dxa"/>
          </w:tcPr>
          <w:p w:rsidR="00735C9E" w:rsidRDefault="00735C9E" w:rsidP="006C5FFD">
            <w:pPr>
              <w:pStyle w:val="NoSpacing"/>
              <w:spacing w:line="480" w:lineRule="auto"/>
            </w:pPr>
          </w:p>
        </w:tc>
        <w:tc>
          <w:tcPr>
            <w:tcW w:w="2067" w:type="dxa"/>
            <w:tcBorders>
              <w:right w:val="single" w:sz="4" w:space="0" w:color="auto"/>
            </w:tcBorders>
          </w:tcPr>
          <w:p w:rsidR="00735C9E" w:rsidRDefault="00735C9E" w:rsidP="006C5FFD">
            <w:pPr>
              <w:pStyle w:val="NoSpacing"/>
              <w:spacing w:line="480" w:lineRule="auto"/>
            </w:pPr>
          </w:p>
        </w:tc>
        <w:tc>
          <w:tcPr>
            <w:tcW w:w="1373" w:type="dxa"/>
            <w:tcBorders>
              <w:left w:val="single" w:sz="4" w:space="0" w:color="auto"/>
            </w:tcBorders>
          </w:tcPr>
          <w:p w:rsidR="00735C9E" w:rsidRDefault="00735C9E" w:rsidP="006C5FFD">
            <w:pPr>
              <w:pStyle w:val="NoSpacing"/>
              <w:spacing w:line="480" w:lineRule="auto"/>
            </w:pPr>
          </w:p>
        </w:tc>
      </w:tr>
    </w:tbl>
    <w:p w:rsidR="00735C9E" w:rsidRPr="00B06E81" w:rsidRDefault="00735C9E" w:rsidP="00735C9E">
      <w:pPr>
        <w:spacing w:line="240" w:lineRule="auto"/>
        <w:rPr>
          <w:lang w:val="el-GR"/>
        </w:rPr>
      </w:pPr>
    </w:p>
    <w:tbl>
      <w:tblPr>
        <w:tblpPr w:leftFromText="180" w:rightFromText="180" w:vertAnchor="text" w:horzAnchor="margin" w:tblpY="2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7"/>
        <w:gridCol w:w="3611"/>
        <w:gridCol w:w="2438"/>
      </w:tblGrid>
      <w:tr w:rsidR="00735C9E" w:rsidRPr="009E5D6C" w:rsidTr="006C5FFD">
        <w:trPr>
          <w:trHeight w:val="444"/>
        </w:trPr>
        <w:tc>
          <w:tcPr>
            <w:tcW w:w="3528" w:type="dxa"/>
          </w:tcPr>
          <w:p w:rsidR="00735C9E" w:rsidRPr="009E5D6C" w:rsidRDefault="00735C9E" w:rsidP="006C5FFD">
            <w:pPr>
              <w:pStyle w:val="NoSpacing"/>
              <w:jc w:val="center"/>
              <w:rPr>
                <w:rFonts w:ascii="Arial" w:hAnsi="Arial" w:cs="Arial"/>
                <w:b/>
              </w:rPr>
            </w:pPr>
            <w:r w:rsidRPr="009E5D6C">
              <w:rPr>
                <w:rFonts w:ascii="Arial" w:hAnsi="Arial" w:cs="Arial"/>
                <w:b/>
              </w:rPr>
              <w:t xml:space="preserve">Αποδεικτικό Πολύ Καλής </w:t>
            </w:r>
          </w:p>
          <w:p w:rsidR="00735C9E" w:rsidRPr="009E5D6C" w:rsidRDefault="00735C9E" w:rsidP="006C5FFD">
            <w:pPr>
              <w:pStyle w:val="NoSpacing"/>
              <w:jc w:val="center"/>
              <w:rPr>
                <w:rFonts w:ascii="Arial" w:hAnsi="Arial" w:cs="Arial"/>
                <w:b/>
              </w:rPr>
            </w:pPr>
            <w:r w:rsidRPr="009E5D6C">
              <w:rPr>
                <w:rFonts w:ascii="Arial" w:hAnsi="Arial" w:cs="Arial"/>
                <w:b/>
              </w:rPr>
              <w:t>Γνώσης Ελληνικής</w:t>
            </w:r>
          </w:p>
        </w:tc>
        <w:tc>
          <w:tcPr>
            <w:tcW w:w="3612" w:type="dxa"/>
          </w:tcPr>
          <w:p w:rsidR="00735C9E" w:rsidRPr="009E5D6C" w:rsidRDefault="00735C9E" w:rsidP="006C5FFD">
            <w:pPr>
              <w:pStyle w:val="NoSpacing"/>
              <w:jc w:val="center"/>
              <w:rPr>
                <w:rFonts w:ascii="Arial" w:hAnsi="Arial" w:cs="Arial"/>
                <w:b/>
              </w:rPr>
            </w:pPr>
            <w:r w:rsidRPr="009E5D6C">
              <w:rPr>
                <w:rFonts w:ascii="Arial" w:hAnsi="Arial" w:cs="Arial"/>
                <w:b/>
              </w:rPr>
              <w:t>Εκπαιδευτικό Ίδρυμα / Οργανισμός</w:t>
            </w:r>
          </w:p>
        </w:tc>
        <w:tc>
          <w:tcPr>
            <w:tcW w:w="2438" w:type="dxa"/>
          </w:tcPr>
          <w:p w:rsidR="00735C9E" w:rsidRPr="009E5D6C" w:rsidRDefault="00735C9E" w:rsidP="006C5FFD">
            <w:pPr>
              <w:pStyle w:val="NoSpacing"/>
              <w:jc w:val="center"/>
              <w:rPr>
                <w:rFonts w:ascii="Arial" w:hAnsi="Arial" w:cs="Arial"/>
                <w:b/>
              </w:rPr>
            </w:pPr>
            <w:r w:rsidRPr="009E5D6C">
              <w:rPr>
                <w:rFonts w:ascii="Arial" w:hAnsi="Arial" w:cs="Arial"/>
                <w:b/>
              </w:rPr>
              <w:t>Ημερομηνία Απόκτησης</w:t>
            </w:r>
          </w:p>
        </w:tc>
      </w:tr>
      <w:tr w:rsidR="00735C9E" w:rsidTr="006C5FFD">
        <w:trPr>
          <w:trHeight w:val="514"/>
        </w:trPr>
        <w:tc>
          <w:tcPr>
            <w:tcW w:w="3528" w:type="dxa"/>
          </w:tcPr>
          <w:p w:rsidR="00735C9E" w:rsidRDefault="00735C9E" w:rsidP="006C5FFD">
            <w:pPr>
              <w:pStyle w:val="NoSpacing"/>
              <w:spacing w:line="480" w:lineRule="auto"/>
            </w:pPr>
          </w:p>
        </w:tc>
        <w:tc>
          <w:tcPr>
            <w:tcW w:w="3612" w:type="dxa"/>
          </w:tcPr>
          <w:p w:rsidR="00735C9E" w:rsidRDefault="00735C9E" w:rsidP="006C5FFD">
            <w:pPr>
              <w:pStyle w:val="NoSpacing"/>
              <w:spacing w:line="480" w:lineRule="auto"/>
            </w:pPr>
          </w:p>
        </w:tc>
        <w:tc>
          <w:tcPr>
            <w:tcW w:w="2438" w:type="dxa"/>
          </w:tcPr>
          <w:p w:rsidR="00735C9E" w:rsidRDefault="00735C9E" w:rsidP="006C5FFD">
            <w:pPr>
              <w:pStyle w:val="NoSpacing"/>
              <w:spacing w:line="480" w:lineRule="auto"/>
            </w:pPr>
          </w:p>
        </w:tc>
      </w:tr>
      <w:tr w:rsidR="00735C9E" w:rsidTr="006C5FFD">
        <w:trPr>
          <w:trHeight w:val="514"/>
        </w:trPr>
        <w:tc>
          <w:tcPr>
            <w:tcW w:w="3528" w:type="dxa"/>
          </w:tcPr>
          <w:p w:rsidR="00735C9E" w:rsidRDefault="00735C9E" w:rsidP="006C5FFD">
            <w:pPr>
              <w:pStyle w:val="NoSpacing"/>
              <w:spacing w:line="480" w:lineRule="auto"/>
            </w:pPr>
          </w:p>
        </w:tc>
        <w:tc>
          <w:tcPr>
            <w:tcW w:w="3612" w:type="dxa"/>
          </w:tcPr>
          <w:p w:rsidR="00735C9E" w:rsidRDefault="00735C9E" w:rsidP="006C5FFD">
            <w:pPr>
              <w:pStyle w:val="NoSpacing"/>
              <w:spacing w:line="480" w:lineRule="auto"/>
            </w:pPr>
          </w:p>
        </w:tc>
        <w:tc>
          <w:tcPr>
            <w:tcW w:w="2438" w:type="dxa"/>
          </w:tcPr>
          <w:p w:rsidR="00735C9E" w:rsidRDefault="00735C9E" w:rsidP="006C5FFD">
            <w:pPr>
              <w:pStyle w:val="NoSpacing"/>
              <w:spacing w:line="480" w:lineRule="auto"/>
            </w:pPr>
          </w:p>
        </w:tc>
      </w:tr>
      <w:tr w:rsidR="00735C9E" w:rsidTr="006C5FFD">
        <w:trPr>
          <w:trHeight w:val="514"/>
        </w:trPr>
        <w:tc>
          <w:tcPr>
            <w:tcW w:w="3528" w:type="dxa"/>
          </w:tcPr>
          <w:p w:rsidR="00735C9E" w:rsidRDefault="00735C9E" w:rsidP="006C5FFD">
            <w:pPr>
              <w:pStyle w:val="NoSpacing"/>
              <w:spacing w:line="480" w:lineRule="auto"/>
            </w:pPr>
          </w:p>
        </w:tc>
        <w:tc>
          <w:tcPr>
            <w:tcW w:w="3612" w:type="dxa"/>
          </w:tcPr>
          <w:p w:rsidR="00735C9E" w:rsidRDefault="00735C9E" w:rsidP="006C5FFD">
            <w:pPr>
              <w:pStyle w:val="NoSpacing"/>
              <w:spacing w:line="480" w:lineRule="auto"/>
            </w:pPr>
          </w:p>
        </w:tc>
        <w:tc>
          <w:tcPr>
            <w:tcW w:w="2438" w:type="dxa"/>
          </w:tcPr>
          <w:p w:rsidR="00735C9E" w:rsidRDefault="00735C9E" w:rsidP="006C5FFD">
            <w:pPr>
              <w:pStyle w:val="NoSpacing"/>
              <w:spacing w:line="480" w:lineRule="auto"/>
            </w:pPr>
          </w:p>
        </w:tc>
      </w:tr>
    </w:tbl>
    <w:p w:rsidR="00735C9E" w:rsidRPr="00E65FAC" w:rsidRDefault="00735C9E" w:rsidP="00735C9E">
      <w:pPr>
        <w:spacing w:line="240" w:lineRule="auto"/>
        <w:rPr>
          <w:lang w:val="el-GR"/>
        </w:rPr>
      </w:pPr>
    </w:p>
    <w:p w:rsidR="00735C9E" w:rsidRDefault="00735C9E" w:rsidP="00735C9E">
      <w:pPr>
        <w:spacing w:line="240" w:lineRule="auto"/>
        <w:rPr>
          <w:lang w:val="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8"/>
        <w:gridCol w:w="2947"/>
        <w:gridCol w:w="3461"/>
      </w:tblGrid>
      <w:tr w:rsidR="00735C9E" w:rsidRPr="00DE62ED" w:rsidTr="006C5FFD">
        <w:trPr>
          <w:trHeight w:val="778"/>
        </w:trPr>
        <w:tc>
          <w:tcPr>
            <w:tcW w:w="9578" w:type="dxa"/>
            <w:gridSpan w:val="3"/>
            <w:shd w:val="clear" w:color="auto" w:fill="D9D9D9"/>
          </w:tcPr>
          <w:p w:rsidR="00735C9E" w:rsidRPr="00200BAC" w:rsidRDefault="00735C9E" w:rsidP="00E65FAC">
            <w:pPr>
              <w:shd w:val="clear" w:color="auto" w:fill="D9D9D9"/>
              <w:spacing w:line="240" w:lineRule="auto"/>
              <w:rPr>
                <w:lang w:val="el-GR"/>
              </w:rPr>
            </w:pPr>
            <w:r w:rsidRPr="001015FF">
              <w:rPr>
                <w:b/>
                <w:lang w:val="el-GR"/>
              </w:rPr>
              <w:t>ΜΕΡΟΣ Γ</w:t>
            </w:r>
            <w:r>
              <w:rPr>
                <w:b/>
                <w:lang w:val="el-GR"/>
              </w:rPr>
              <w:t>’</w:t>
            </w:r>
            <w:r w:rsidRPr="001015FF">
              <w:rPr>
                <w:b/>
                <w:lang w:val="el-GR"/>
              </w:rPr>
              <w:t xml:space="preserve">: </w:t>
            </w:r>
            <w:r w:rsidR="00E65FAC">
              <w:rPr>
                <w:b/>
                <w:lang w:val="el-GR"/>
              </w:rPr>
              <w:t>ΕΠΑΓΓΕΛΜΑΤΙΚΗ ΕΜΠΕΙΡΙΑ</w:t>
            </w:r>
          </w:p>
        </w:tc>
      </w:tr>
      <w:tr w:rsidR="00735C9E" w:rsidRPr="002C18D2" w:rsidTr="006C5FFD">
        <w:trPr>
          <w:trHeight w:val="572"/>
        </w:trPr>
        <w:tc>
          <w:tcPr>
            <w:tcW w:w="3168" w:type="dxa"/>
          </w:tcPr>
          <w:p w:rsidR="00735C9E" w:rsidRPr="009E5D6C" w:rsidRDefault="00735C9E" w:rsidP="006C5FFD">
            <w:pPr>
              <w:pStyle w:val="NoSpacing"/>
              <w:jc w:val="center"/>
              <w:rPr>
                <w:rFonts w:ascii="Arial" w:hAnsi="Arial" w:cs="Arial"/>
                <w:b/>
              </w:rPr>
            </w:pPr>
            <w:r>
              <w:rPr>
                <w:rFonts w:ascii="Arial" w:hAnsi="Arial" w:cs="Arial"/>
                <w:b/>
              </w:rPr>
              <w:t>Φορέας</w:t>
            </w:r>
          </w:p>
        </w:tc>
        <w:tc>
          <w:tcPr>
            <w:tcW w:w="2948" w:type="dxa"/>
            <w:tcBorders>
              <w:right w:val="single" w:sz="4" w:space="0" w:color="auto"/>
            </w:tcBorders>
          </w:tcPr>
          <w:p w:rsidR="00735C9E" w:rsidRDefault="00735C9E" w:rsidP="006C5FFD">
            <w:pPr>
              <w:pStyle w:val="NoSpacing"/>
              <w:jc w:val="center"/>
              <w:rPr>
                <w:rFonts w:ascii="Arial" w:hAnsi="Arial" w:cs="Arial"/>
                <w:b/>
              </w:rPr>
            </w:pPr>
            <w:r w:rsidRPr="009E5D6C">
              <w:rPr>
                <w:rFonts w:ascii="Arial" w:hAnsi="Arial" w:cs="Arial"/>
                <w:b/>
              </w:rPr>
              <w:t>Από – Μέχρι</w:t>
            </w:r>
          </w:p>
          <w:p w:rsidR="00735C9E" w:rsidRPr="009E5D6C" w:rsidRDefault="00735C9E" w:rsidP="006C5FFD">
            <w:pPr>
              <w:pStyle w:val="NoSpacing"/>
              <w:jc w:val="center"/>
              <w:rPr>
                <w:rFonts w:ascii="Arial" w:hAnsi="Arial" w:cs="Arial"/>
                <w:b/>
              </w:rPr>
            </w:pPr>
            <w:r>
              <w:rPr>
                <w:rFonts w:ascii="Arial" w:hAnsi="Arial" w:cs="Arial"/>
                <w:b/>
              </w:rPr>
              <w:t>(Μήνας / Έτος)</w:t>
            </w:r>
          </w:p>
        </w:tc>
        <w:tc>
          <w:tcPr>
            <w:tcW w:w="3462" w:type="dxa"/>
            <w:tcBorders>
              <w:left w:val="single" w:sz="4" w:space="0" w:color="auto"/>
            </w:tcBorders>
          </w:tcPr>
          <w:p w:rsidR="00735C9E" w:rsidRPr="00A3181F" w:rsidRDefault="00735C9E" w:rsidP="006C5FFD">
            <w:pPr>
              <w:pStyle w:val="NoSpacing"/>
              <w:jc w:val="center"/>
              <w:rPr>
                <w:rFonts w:ascii="Arial" w:hAnsi="Arial" w:cs="Arial"/>
                <w:b/>
              </w:rPr>
            </w:pPr>
            <w:r w:rsidRPr="00A3181F">
              <w:rPr>
                <w:rFonts w:ascii="Arial" w:hAnsi="Arial" w:cs="Arial"/>
                <w:b/>
              </w:rPr>
              <w:t>Περιγραφή καθηκόντων</w:t>
            </w:r>
          </w:p>
        </w:tc>
      </w:tr>
      <w:tr w:rsidR="00735C9E" w:rsidRPr="009E5D6C" w:rsidTr="006C5FFD">
        <w:trPr>
          <w:trHeight w:val="474"/>
        </w:trPr>
        <w:tc>
          <w:tcPr>
            <w:tcW w:w="3168" w:type="dxa"/>
          </w:tcPr>
          <w:p w:rsidR="00735C9E" w:rsidRPr="009E5D6C" w:rsidRDefault="00735C9E" w:rsidP="006C5FFD">
            <w:pPr>
              <w:spacing w:line="240" w:lineRule="auto"/>
              <w:rPr>
                <w:b/>
                <w:lang w:val="el-GR"/>
              </w:rPr>
            </w:pPr>
          </w:p>
        </w:tc>
        <w:tc>
          <w:tcPr>
            <w:tcW w:w="2948" w:type="dxa"/>
            <w:tcBorders>
              <w:right w:val="single" w:sz="4" w:space="0" w:color="auto"/>
            </w:tcBorders>
          </w:tcPr>
          <w:p w:rsidR="00735C9E" w:rsidRPr="009E5D6C" w:rsidRDefault="00735C9E" w:rsidP="006C5FFD">
            <w:pPr>
              <w:spacing w:line="240" w:lineRule="auto"/>
              <w:rPr>
                <w:b/>
                <w:lang w:val="el-GR"/>
              </w:rPr>
            </w:pPr>
          </w:p>
        </w:tc>
        <w:tc>
          <w:tcPr>
            <w:tcW w:w="3462" w:type="dxa"/>
            <w:tcBorders>
              <w:left w:val="single" w:sz="4" w:space="0" w:color="auto"/>
            </w:tcBorders>
          </w:tcPr>
          <w:p w:rsidR="00735C9E" w:rsidRPr="009E5D6C" w:rsidRDefault="00735C9E" w:rsidP="006C5FFD">
            <w:pPr>
              <w:spacing w:line="240" w:lineRule="auto"/>
              <w:rPr>
                <w:b/>
                <w:lang w:val="el-GR"/>
              </w:rPr>
            </w:pPr>
          </w:p>
        </w:tc>
      </w:tr>
      <w:tr w:rsidR="00735C9E" w:rsidRPr="009E5D6C" w:rsidTr="006C5FFD">
        <w:trPr>
          <w:trHeight w:val="490"/>
        </w:trPr>
        <w:tc>
          <w:tcPr>
            <w:tcW w:w="3168" w:type="dxa"/>
          </w:tcPr>
          <w:p w:rsidR="00735C9E" w:rsidRPr="009E5D6C" w:rsidRDefault="00735C9E" w:rsidP="006C5FFD">
            <w:pPr>
              <w:spacing w:line="240" w:lineRule="auto"/>
              <w:rPr>
                <w:b/>
                <w:lang w:val="el-GR"/>
              </w:rPr>
            </w:pPr>
          </w:p>
        </w:tc>
        <w:tc>
          <w:tcPr>
            <w:tcW w:w="2948" w:type="dxa"/>
            <w:tcBorders>
              <w:right w:val="single" w:sz="4" w:space="0" w:color="auto"/>
            </w:tcBorders>
          </w:tcPr>
          <w:p w:rsidR="00735C9E" w:rsidRPr="009E5D6C" w:rsidRDefault="00735C9E" w:rsidP="006C5FFD">
            <w:pPr>
              <w:spacing w:line="240" w:lineRule="auto"/>
              <w:rPr>
                <w:b/>
                <w:lang w:val="el-GR"/>
              </w:rPr>
            </w:pPr>
          </w:p>
        </w:tc>
        <w:tc>
          <w:tcPr>
            <w:tcW w:w="3462" w:type="dxa"/>
            <w:tcBorders>
              <w:left w:val="single" w:sz="4" w:space="0" w:color="auto"/>
            </w:tcBorders>
          </w:tcPr>
          <w:p w:rsidR="00735C9E" w:rsidRPr="009E5D6C" w:rsidRDefault="00735C9E" w:rsidP="006C5FFD">
            <w:pPr>
              <w:spacing w:line="240" w:lineRule="auto"/>
              <w:rPr>
                <w:b/>
                <w:lang w:val="el-GR"/>
              </w:rPr>
            </w:pPr>
          </w:p>
        </w:tc>
      </w:tr>
      <w:tr w:rsidR="00735C9E" w:rsidRPr="009E5D6C" w:rsidTr="006C5FFD">
        <w:trPr>
          <w:trHeight w:val="474"/>
        </w:trPr>
        <w:tc>
          <w:tcPr>
            <w:tcW w:w="3168" w:type="dxa"/>
          </w:tcPr>
          <w:p w:rsidR="00735C9E" w:rsidRPr="009E5D6C" w:rsidRDefault="00735C9E" w:rsidP="006C5FFD">
            <w:pPr>
              <w:spacing w:line="240" w:lineRule="auto"/>
              <w:rPr>
                <w:b/>
                <w:lang w:val="el-GR"/>
              </w:rPr>
            </w:pPr>
          </w:p>
        </w:tc>
        <w:tc>
          <w:tcPr>
            <w:tcW w:w="2948" w:type="dxa"/>
            <w:tcBorders>
              <w:right w:val="single" w:sz="4" w:space="0" w:color="auto"/>
            </w:tcBorders>
          </w:tcPr>
          <w:p w:rsidR="00735C9E" w:rsidRPr="009E5D6C" w:rsidRDefault="00735C9E" w:rsidP="006C5FFD">
            <w:pPr>
              <w:spacing w:line="240" w:lineRule="auto"/>
              <w:rPr>
                <w:b/>
                <w:lang w:val="el-GR"/>
              </w:rPr>
            </w:pPr>
          </w:p>
        </w:tc>
        <w:tc>
          <w:tcPr>
            <w:tcW w:w="3462" w:type="dxa"/>
            <w:tcBorders>
              <w:left w:val="single" w:sz="4" w:space="0" w:color="auto"/>
            </w:tcBorders>
          </w:tcPr>
          <w:p w:rsidR="00735C9E" w:rsidRPr="009E5D6C" w:rsidRDefault="00735C9E" w:rsidP="006C5FFD">
            <w:pPr>
              <w:spacing w:line="240" w:lineRule="auto"/>
              <w:rPr>
                <w:b/>
                <w:lang w:val="el-GR"/>
              </w:rPr>
            </w:pPr>
          </w:p>
        </w:tc>
      </w:tr>
      <w:tr w:rsidR="00735C9E" w:rsidRPr="009E5D6C" w:rsidTr="006C5FFD">
        <w:trPr>
          <w:trHeight w:val="474"/>
        </w:trPr>
        <w:tc>
          <w:tcPr>
            <w:tcW w:w="3168" w:type="dxa"/>
          </w:tcPr>
          <w:p w:rsidR="00735C9E" w:rsidRDefault="00735C9E" w:rsidP="006C5FFD">
            <w:pPr>
              <w:spacing w:line="240" w:lineRule="auto"/>
              <w:rPr>
                <w:b/>
                <w:lang w:val="el-GR"/>
              </w:rPr>
            </w:pPr>
          </w:p>
          <w:p w:rsidR="00735C9E" w:rsidRPr="009E5D6C" w:rsidRDefault="00735C9E" w:rsidP="006C5FFD">
            <w:pPr>
              <w:spacing w:line="240" w:lineRule="auto"/>
              <w:rPr>
                <w:b/>
                <w:lang w:val="el-GR"/>
              </w:rPr>
            </w:pPr>
          </w:p>
        </w:tc>
        <w:tc>
          <w:tcPr>
            <w:tcW w:w="2948" w:type="dxa"/>
            <w:tcBorders>
              <w:right w:val="single" w:sz="4" w:space="0" w:color="auto"/>
            </w:tcBorders>
          </w:tcPr>
          <w:p w:rsidR="00735C9E" w:rsidRPr="009E5D6C" w:rsidRDefault="00735C9E" w:rsidP="006C5FFD">
            <w:pPr>
              <w:spacing w:line="240" w:lineRule="auto"/>
              <w:rPr>
                <w:b/>
                <w:lang w:val="el-GR"/>
              </w:rPr>
            </w:pPr>
          </w:p>
        </w:tc>
        <w:tc>
          <w:tcPr>
            <w:tcW w:w="3462" w:type="dxa"/>
            <w:tcBorders>
              <w:left w:val="single" w:sz="4" w:space="0" w:color="auto"/>
            </w:tcBorders>
          </w:tcPr>
          <w:p w:rsidR="00735C9E" w:rsidRPr="009E5D6C" w:rsidRDefault="00735C9E" w:rsidP="006C5FFD">
            <w:pPr>
              <w:spacing w:line="240" w:lineRule="auto"/>
              <w:rPr>
                <w:b/>
                <w:lang w:val="el-GR"/>
              </w:rPr>
            </w:pPr>
          </w:p>
        </w:tc>
      </w:tr>
      <w:tr w:rsidR="00735C9E" w:rsidRPr="009E5D6C" w:rsidTr="006C5FFD">
        <w:trPr>
          <w:trHeight w:val="474"/>
        </w:trPr>
        <w:tc>
          <w:tcPr>
            <w:tcW w:w="3168" w:type="dxa"/>
          </w:tcPr>
          <w:p w:rsidR="00735C9E" w:rsidRPr="009E5D6C" w:rsidRDefault="00735C9E" w:rsidP="006C5FFD">
            <w:pPr>
              <w:spacing w:line="240" w:lineRule="auto"/>
              <w:rPr>
                <w:b/>
                <w:lang w:val="el-GR"/>
              </w:rPr>
            </w:pPr>
          </w:p>
        </w:tc>
        <w:tc>
          <w:tcPr>
            <w:tcW w:w="2948" w:type="dxa"/>
            <w:tcBorders>
              <w:right w:val="single" w:sz="4" w:space="0" w:color="auto"/>
            </w:tcBorders>
          </w:tcPr>
          <w:p w:rsidR="00735C9E" w:rsidRPr="009E5D6C" w:rsidRDefault="00735C9E" w:rsidP="006C5FFD">
            <w:pPr>
              <w:spacing w:line="240" w:lineRule="auto"/>
              <w:rPr>
                <w:b/>
                <w:lang w:val="el-GR"/>
              </w:rPr>
            </w:pPr>
          </w:p>
        </w:tc>
        <w:tc>
          <w:tcPr>
            <w:tcW w:w="3462" w:type="dxa"/>
            <w:tcBorders>
              <w:left w:val="single" w:sz="4" w:space="0" w:color="auto"/>
            </w:tcBorders>
          </w:tcPr>
          <w:p w:rsidR="00735C9E" w:rsidRPr="009E5D6C" w:rsidRDefault="00735C9E" w:rsidP="006C5FFD">
            <w:pPr>
              <w:spacing w:line="240" w:lineRule="auto"/>
              <w:rPr>
                <w:b/>
                <w:lang w:val="el-GR"/>
              </w:rPr>
            </w:pPr>
          </w:p>
        </w:tc>
      </w:tr>
      <w:tr w:rsidR="00735C9E" w:rsidRPr="009E5D6C" w:rsidTr="006C5FFD">
        <w:trPr>
          <w:trHeight w:val="474"/>
        </w:trPr>
        <w:tc>
          <w:tcPr>
            <w:tcW w:w="3168" w:type="dxa"/>
          </w:tcPr>
          <w:p w:rsidR="00735C9E" w:rsidRPr="009E5D6C" w:rsidRDefault="00735C9E" w:rsidP="006C5FFD">
            <w:pPr>
              <w:spacing w:line="240" w:lineRule="auto"/>
              <w:rPr>
                <w:b/>
                <w:lang w:val="el-GR"/>
              </w:rPr>
            </w:pPr>
          </w:p>
        </w:tc>
        <w:tc>
          <w:tcPr>
            <w:tcW w:w="2948" w:type="dxa"/>
            <w:tcBorders>
              <w:right w:val="single" w:sz="4" w:space="0" w:color="auto"/>
            </w:tcBorders>
          </w:tcPr>
          <w:p w:rsidR="00735C9E" w:rsidRPr="009E5D6C" w:rsidRDefault="00735C9E" w:rsidP="006C5FFD">
            <w:pPr>
              <w:spacing w:line="240" w:lineRule="auto"/>
              <w:rPr>
                <w:b/>
                <w:lang w:val="el-GR"/>
              </w:rPr>
            </w:pPr>
          </w:p>
        </w:tc>
        <w:tc>
          <w:tcPr>
            <w:tcW w:w="3462" w:type="dxa"/>
            <w:tcBorders>
              <w:left w:val="single" w:sz="4" w:space="0" w:color="auto"/>
            </w:tcBorders>
          </w:tcPr>
          <w:p w:rsidR="00735C9E" w:rsidRPr="009E5D6C" w:rsidRDefault="00735C9E" w:rsidP="006C5FFD">
            <w:pPr>
              <w:spacing w:line="240" w:lineRule="auto"/>
              <w:rPr>
                <w:b/>
                <w:lang w:val="el-GR"/>
              </w:rPr>
            </w:pPr>
          </w:p>
        </w:tc>
      </w:tr>
    </w:tbl>
    <w:p w:rsidR="00735C9E" w:rsidRDefault="00735C9E" w:rsidP="00735C9E">
      <w:pPr>
        <w:spacing w:line="240" w:lineRule="auto"/>
        <w:rPr>
          <w:b/>
          <w:lang w:val="el-GR"/>
        </w:rPr>
      </w:pPr>
    </w:p>
    <w:p w:rsidR="00735C9E" w:rsidRDefault="00735C9E" w:rsidP="00735C9E">
      <w:pPr>
        <w:spacing w:line="240" w:lineRule="auto"/>
        <w:rPr>
          <w:b/>
          <w:lang w:val="el-GR"/>
        </w:rPr>
      </w:pPr>
      <w:r>
        <w:rPr>
          <w:b/>
          <w:lang w:val="el-GR"/>
        </w:rPr>
        <w:lastRenderedPageBreak/>
        <w:t xml:space="preserve">Σημειώστε με (χ) </w:t>
      </w:r>
      <w:r w:rsidRPr="00C82FB3">
        <w:rPr>
          <w:b/>
          <w:lang w:val="el-GR"/>
        </w:rPr>
        <w:t>εάν ισχύει το πιο κάτω</w:t>
      </w:r>
      <w:r w:rsidRPr="00582AF3">
        <w:rPr>
          <w:b/>
          <w:lang w:val="el-GR"/>
        </w:rPr>
        <w:t>:</w:t>
      </w:r>
      <w:r w:rsidRPr="00C82FB3">
        <w:rPr>
          <w:b/>
          <w:lang w:val="el-GR"/>
        </w:rPr>
        <w:t xml:space="preserve"> </w:t>
      </w:r>
    </w:p>
    <w:p w:rsidR="00735C9E" w:rsidRDefault="00735C9E" w:rsidP="00735C9E">
      <w:pPr>
        <w:spacing w:line="240" w:lineRule="auto"/>
        <w:rPr>
          <w:b/>
          <w:lang w:val="el-GR"/>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5"/>
        <w:gridCol w:w="1701"/>
      </w:tblGrid>
      <w:tr w:rsidR="00735C9E" w:rsidRPr="00C439C8" w:rsidTr="006C5FFD">
        <w:tc>
          <w:tcPr>
            <w:tcW w:w="7905" w:type="dxa"/>
          </w:tcPr>
          <w:p w:rsidR="00735C9E" w:rsidRDefault="00735C9E" w:rsidP="006C5FFD">
            <w:pPr>
              <w:rPr>
                <w:rFonts w:cs="Arial"/>
                <w:lang w:val="el-GR"/>
              </w:rPr>
            </w:pPr>
            <w:r w:rsidRPr="00367C32">
              <w:rPr>
                <w:rFonts w:cs="Arial"/>
                <w:lang w:val="el-GR"/>
              </w:rPr>
              <w:t>(</w:t>
            </w:r>
            <w:r>
              <w:rPr>
                <w:rFonts w:cs="Arial"/>
                <w:lang w:val="el-GR"/>
              </w:rPr>
              <w:t>Διαγράψετε ή δηλώστε ανάλογα)</w:t>
            </w:r>
          </w:p>
          <w:p w:rsidR="00735C9E" w:rsidRDefault="00735C9E" w:rsidP="006C5FFD">
            <w:pPr>
              <w:rPr>
                <w:rFonts w:cs="Arial"/>
                <w:lang w:val="el-GR"/>
              </w:rPr>
            </w:pPr>
            <w:r>
              <w:rPr>
                <w:rFonts w:cs="Arial"/>
                <w:lang w:val="el-GR"/>
              </w:rPr>
              <w:t xml:space="preserve">Κατέχω θέση </w:t>
            </w:r>
            <w:r w:rsidRPr="00367C32">
              <w:rPr>
                <w:rFonts w:cs="Arial"/>
                <w:lang w:val="el-GR"/>
              </w:rPr>
              <w:t>Υπαλλήλου</w:t>
            </w:r>
            <w:r>
              <w:rPr>
                <w:rFonts w:cs="Arial"/>
                <w:lang w:val="el-GR" w:eastAsia="el-GR"/>
              </w:rPr>
              <w:t xml:space="preserve"> στο Δημόσιο ή </w:t>
            </w:r>
            <w:r w:rsidRPr="00BF15E0">
              <w:rPr>
                <w:rFonts w:cs="Arial"/>
                <w:lang w:val="el-GR" w:eastAsia="el-GR"/>
              </w:rPr>
              <w:t>Ευρύτερο Δημόσιο τομέα</w:t>
            </w:r>
            <w:r w:rsidRPr="00367C32">
              <w:rPr>
                <w:rFonts w:cs="Arial"/>
                <w:lang w:val="el-GR"/>
              </w:rPr>
              <w:t xml:space="preserve"> </w:t>
            </w:r>
            <w:r>
              <w:rPr>
                <w:rFonts w:cs="Arial"/>
                <w:lang w:val="el-GR"/>
              </w:rPr>
              <w:t xml:space="preserve">ως Μόνιμος, Μόνιμος επί δοκιμασία, </w:t>
            </w:r>
            <w:r w:rsidRPr="00367C32">
              <w:rPr>
                <w:rFonts w:cs="Arial"/>
                <w:lang w:val="el-GR"/>
              </w:rPr>
              <w:t>Έκτακτος, Ωρομίσθι</w:t>
            </w:r>
            <w:r>
              <w:rPr>
                <w:rFonts w:cs="Arial"/>
                <w:lang w:val="el-GR"/>
              </w:rPr>
              <w:t xml:space="preserve">ος, Εποχικός, ……………………….(άλλο), </w:t>
            </w:r>
            <w:r w:rsidRPr="00367C32">
              <w:rPr>
                <w:rFonts w:cs="Arial"/>
                <w:lang w:val="el-GR"/>
              </w:rPr>
              <w:t>και θα έχω εξασφαλίσει την απαραίτητη έγκριση για ιδιωτική απασχόληση βάσει του άρθρου 65 περί Δημόσιας Υπηρεσίας Νόμων</w:t>
            </w:r>
            <w:r>
              <w:rPr>
                <w:rFonts w:cs="Arial"/>
                <w:lang w:val="el-GR"/>
              </w:rPr>
              <w:t>.</w:t>
            </w:r>
          </w:p>
          <w:p w:rsidR="00735C9E" w:rsidRPr="00E05CB2" w:rsidRDefault="00735C9E" w:rsidP="006C5FFD">
            <w:pPr>
              <w:rPr>
                <w:rFonts w:cs="Arial"/>
                <w:lang w:val="el-GR"/>
              </w:rPr>
            </w:pPr>
            <w:r w:rsidRPr="00367C32">
              <w:rPr>
                <w:rFonts w:cs="Arial"/>
                <w:lang w:val="el-GR"/>
              </w:rPr>
              <w:t xml:space="preserve"> (</w:t>
            </w:r>
            <w:r w:rsidRPr="00554592">
              <w:rPr>
                <w:rFonts w:cs="Arial"/>
                <w:b/>
                <w:lang w:val="el-GR"/>
              </w:rPr>
              <w:t>Η σχετική έγκριση θα προσκομισθεί κατά την υπογραφή του συμβολαίου</w:t>
            </w:r>
            <w:r w:rsidRPr="00367C32">
              <w:rPr>
                <w:rFonts w:cs="Arial"/>
                <w:lang w:val="el-GR"/>
              </w:rPr>
              <w:t>)</w:t>
            </w:r>
          </w:p>
        </w:tc>
        <w:tc>
          <w:tcPr>
            <w:tcW w:w="1701" w:type="dxa"/>
          </w:tcPr>
          <w:p w:rsidR="00735C9E" w:rsidRPr="00B8248E" w:rsidRDefault="00735C9E" w:rsidP="006C5FFD">
            <w:pPr>
              <w:rPr>
                <w:rFonts w:cs="Arial"/>
                <w:highlight w:val="yellow"/>
                <w:lang w:val="el-GR"/>
              </w:rPr>
            </w:pPr>
          </w:p>
        </w:tc>
      </w:tr>
      <w:tr w:rsidR="00735C9E" w:rsidRPr="00C439C8" w:rsidTr="006C5FFD">
        <w:tc>
          <w:tcPr>
            <w:tcW w:w="7905" w:type="dxa"/>
          </w:tcPr>
          <w:p w:rsidR="00735C9E" w:rsidRDefault="00735C9E" w:rsidP="006C5FFD">
            <w:pPr>
              <w:rPr>
                <w:rFonts w:cs="Arial"/>
                <w:lang w:val="el-GR"/>
              </w:rPr>
            </w:pPr>
            <w:r w:rsidRPr="00367C32">
              <w:rPr>
                <w:rFonts w:cs="Arial"/>
                <w:lang w:val="el-GR"/>
              </w:rPr>
              <w:t>Κατέχω θέση Εκπαιδευτικού Λειτουργού και θα έχω εξασφαλίσει την απαραίτητη έγκριση για ιδιωτική απασχόληση βάσει του άρθρου 54 των περί Δημόσιας Εκπαιδευτικής Υπηρεσίας Νόμων</w:t>
            </w:r>
            <w:r>
              <w:rPr>
                <w:rFonts w:cs="Arial"/>
                <w:lang w:val="el-GR"/>
              </w:rPr>
              <w:t xml:space="preserve"> όπως επίσης και την σχετική εγκύκλιο με ημερομηνία </w:t>
            </w:r>
            <w:r w:rsidRPr="000322B0">
              <w:rPr>
                <w:rFonts w:cs="Arial"/>
                <w:lang w:val="el-GR"/>
              </w:rPr>
              <w:t xml:space="preserve">2/2/2012 (Αρ. </w:t>
            </w:r>
            <w:proofErr w:type="spellStart"/>
            <w:r w:rsidRPr="000322B0">
              <w:rPr>
                <w:rFonts w:cs="Arial"/>
                <w:lang w:val="el-GR"/>
              </w:rPr>
              <w:t>Φακ</w:t>
            </w:r>
            <w:proofErr w:type="spellEnd"/>
            <w:r w:rsidRPr="000322B0">
              <w:rPr>
                <w:rFonts w:cs="Arial"/>
                <w:lang w:val="el-GR"/>
              </w:rPr>
              <w:t>. 15.6.16)</w:t>
            </w:r>
            <w:r w:rsidRPr="00367C32">
              <w:rPr>
                <w:rFonts w:cs="Arial"/>
                <w:lang w:val="el-GR"/>
              </w:rPr>
              <w:t xml:space="preserve"> </w:t>
            </w:r>
          </w:p>
          <w:p w:rsidR="00735C9E" w:rsidRPr="00E05CB2" w:rsidRDefault="00735C9E" w:rsidP="006C5FFD">
            <w:pPr>
              <w:rPr>
                <w:rFonts w:cs="Arial"/>
                <w:lang w:val="el-GR"/>
              </w:rPr>
            </w:pPr>
            <w:r w:rsidRPr="00367C32">
              <w:rPr>
                <w:rFonts w:cs="Arial"/>
                <w:lang w:val="el-GR"/>
              </w:rPr>
              <w:t>(</w:t>
            </w:r>
            <w:r w:rsidRPr="00554592">
              <w:rPr>
                <w:rFonts w:cs="Arial"/>
                <w:b/>
                <w:lang w:val="el-GR"/>
              </w:rPr>
              <w:t>Η σχετική έγκριση θα προσκομισθεί κατά την υπογραφή του συμβολαίου</w:t>
            </w:r>
            <w:r w:rsidRPr="00367C32">
              <w:rPr>
                <w:rFonts w:cs="Arial"/>
                <w:lang w:val="el-GR"/>
              </w:rPr>
              <w:t>)</w:t>
            </w:r>
          </w:p>
        </w:tc>
        <w:tc>
          <w:tcPr>
            <w:tcW w:w="1701" w:type="dxa"/>
          </w:tcPr>
          <w:p w:rsidR="00735C9E" w:rsidRPr="000322B0" w:rsidRDefault="00735C9E" w:rsidP="006C5FFD">
            <w:pPr>
              <w:rPr>
                <w:rFonts w:cs="Arial"/>
                <w:lang w:val="el-GR"/>
              </w:rPr>
            </w:pPr>
          </w:p>
        </w:tc>
      </w:tr>
    </w:tbl>
    <w:p w:rsidR="00735C9E" w:rsidRPr="000322B0" w:rsidRDefault="00735C9E" w:rsidP="00735C9E">
      <w:pPr>
        <w:rPr>
          <w:rFonts w:cs="Arial"/>
          <w:lang w:val="el-GR"/>
        </w:rPr>
      </w:pPr>
    </w:p>
    <w:p w:rsidR="00735C9E" w:rsidRDefault="00735C9E" w:rsidP="00735C9E">
      <w:pPr>
        <w:spacing w:line="240" w:lineRule="auto"/>
        <w:rPr>
          <w:b/>
          <w:lang w:val="el-GR"/>
        </w:rPr>
      </w:pPr>
    </w:p>
    <w:p w:rsidR="00735C9E" w:rsidRPr="00E65FAC" w:rsidRDefault="00735C9E" w:rsidP="00735C9E">
      <w:pPr>
        <w:spacing w:line="240" w:lineRule="auto"/>
        <w:ind w:right="786"/>
        <w:rPr>
          <w:lang w:val="el-GR"/>
        </w:rPr>
      </w:pPr>
      <w:r>
        <w:rPr>
          <w:b/>
          <w:lang w:val="el-GR"/>
        </w:rPr>
        <w:t>ΣΗΜΕΙΩΣΗ</w:t>
      </w:r>
      <w:r w:rsidRPr="00DC57DF">
        <w:rPr>
          <w:b/>
          <w:lang w:val="el-GR"/>
        </w:rPr>
        <w:t>:</w:t>
      </w:r>
      <w:r>
        <w:rPr>
          <w:b/>
          <w:lang w:val="el-GR"/>
        </w:rPr>
        <w:t xml:space="preserve"> Άδεια Εργοδότη στην περίπτωση Δημοσίου Υπαλλήλου / Εκπαιδευτικού Λειτουργού κλπ πρέπει απαραιτήτως να προσκομιστεί </w:t>
      </w:r>
      <w:r w:rsidRPr="00554592">
        <w:rPr>
          <w:b/>
          <w:u w:val="single"/>
          <w:lang w:val="el-GR"/>
        </w:rPr>
        <w:t>κατά την υπογραφή του συμβολαίου.</w:t>
      </w:r>
      <w:r w:rsidR="00E65FAC">
        <w:rPr>
          <w:b/>
          <w:lang w:val="el-GR"/>
        </w:rPr>
        <w:t xml:space="preserve"> Ουδεμία παράταση μπορεί να δοθεί.</w:t>
      </w:r>
    </w:p>
    <w:p w:rsidR="00735C9E" w:rsidRDefault="00735C9E" w:rsidP="00735C9E">
      <w:pPr>
        <w:spacing w:line="240" w:lineRule="auto"/>
        <w:rPr>
          <w:b/>
          <w:lang w:val="el-GR"/>
        </w:rPr>
      </w:pPr>
    </w:p>
    <w:tbl>
      <w:tblPr>
        <w:tblpPr w:leftFromText="180" w:rightFromText="180" w:vertAnchor="page" w:horzAnchor="margin" w:tblpY="1251"/>
        <w:tblW w:w="0" w:type="auto"/>
        <w:tblBorders>
          <w:top w:val="single" w:sz="12" w:space="0" w:color="000000"/>
          <w:left w:val="single" w:sz="12" w:space="0" w:color="000000"/>
          <w:bottom w:val="single" w:sz="12" w:space="0" w:color="000000"/>
          <w:right w:val="single" w:sz="12" w:space="0" w:color="000000"/>
        </w:tblBorders>
        <w:tblLook w:val="04A0"/>
      </w:tblPr>
      <w:tblGrid>
        <w:gridCol w:w="9576"/>
      </w:tblGrid>
      <w:tr w:rsidR="00735C9E" w:rsidRPr="00C439C8" w:rsidTr="006C5FFD">
        <w:trPr>
          <w:trHeight w:val="1234"/>
        </w:trPr>
        <w:tc>
          <w:tcPr>
            <w:tcW w:w="9578" w:type="dxa"/>
            <w:tcBorders>
              <w:bottom w:val="double" w:sz="6" w:space="0" w:color="000000"/>
            </w:tcBorders>
          </w:tcPr>
          <w:p w:rsidR="00735C9E" w:rsidRPr="00554592" w:rsidRDefault="00735C9E" w:rsidP="006C5FFD">
            <w:pPr>
              <w:pStyle w:val="NoSpacing"/>
              <w:overflowPunct w:val="0"/>
              <w:autoSpaceDE w:val="0"/>
              <w:autoSpaceDN w:val="0"/>
              <w:adjustRightInd w:val="0"/>
              <w:spacing w:before="120" w:line="276" w:lineRule="auto"/>
              <w:jc w:val="both"/>
              <w:textAlignment w:val="baseline"/>
              <w:rPr>
                <w:b/>
              </w:rPr>
            </w:pPr>
            <w:r w:rsidRPr="00554592">
              <w:rPr>
                <w:b/>
              </w:rPr>
              <w:lastRenderedPageBreak/>
              <w:t>Δηλώνω υπεύθυνα ότι:</w:t>
            </w:r>
          </w:p>
          <w:p w:rsidR="00735C9E" w:rsidRPr="00554592" w:rsidRDefault="00735C9E" w:rsidP="00CD1142">
            <w:pPr>
              <w:pStyle w:val="NoSpacing"/>
              <w:numPr>
                <w:ilvl w:val="0"/>
                <w:numId w:val="31"/>
              </w:numPr>
              <w:overflowPunct w:val="0"/>
              <w:autoSpaceDE w:val="0"/>
              <w:autoSpaceDN w:val="0"/>
              <w:adjustRightInd w:val="0"/>
              <w:spacing w:before="120" w:line="276" w:lineRule="auto"/>
              <w:jc w:val="both"/>
              <w:textAlignment w:val="baseline"/>
            </w:pPr>
            <w:r w:rsidRPr="00554592">
              <w:t xml:space="preserve">Έχω ενημερωθεί για τις πρόνοιες του άρθρου 11 του περί Επεξεργασίας Δεδομένων Προσωπικού Χαρακτήρα (Προστασία του Ατόμου) Νόμου Αρ. 138(Ι)/2001 και συγκατατίθεμαι, σύμφωνα με το άρθρο 5(1) του Νόμου αυτού, όπως </w:t>
            </w:r>
            <w:r>
              <w:t>ο Οργανισμός Νεολαίας Κύπρου</w:t>
            </w:r>
            <w:r w:rsidRPr="00554592">
              <w:t xml:space="preserve"> συμπεριλάβει στα αναγκαία για τους σκοπούς εφαρμογής της νομοθεσίας της αρχεία τα ατομικά μου στοιχεία προσωπικού χαρακτήρα που περιλαμβάνω στο παρ</w:t>
            </w:r>
            <w:r>
              <w:t>όν έντυπο. Επίσης αποδέχομαι τη</w:t>
            </w:r>
            <w:r w:rsidRPr="00554592">
              <w:t xml:space="preserve"> χρήση ΜΟΝΟ του αριθμού της ταυτότητας μου και την σειρά κατάταξης μου στην ανακοίνωση των αποτελεσμάτων.</w:t>
            </w:r>
          </w:p>
          <w:p w:rsidR="00735C9E" w:rsidRPr="00554592" w:rsidRDefault="00735C9E" w:rsidP="00CD1142">
            <w:pPr>
              <w:pStyle w:val="NoSpacing"/>
              <w:numPr>
                <w:ilvl w:val="0"/>
                <w:numId w:val="31"/>
              </w:numPr>
              <w:overflowPunct w:val="0"/>
              <w:autoSpaceDE w:val="0"/>
              <w:autoSpaceDN w:val="0"/>
              <w:adjustRightInd w:val="0"/>
              <w:spacing w:before="120" w:line="276" w:lineRule="auto"/>
              <w:jc w:val="both"/>
              <w:textAlignment w:val="baseline"/>
            </w:pPr>
            <w:r w:rsidRPr="00554592">
              <w:t xml:space="preserve">Οι πιο πάνω πληροφορίες είναι ακριβείς και αληθείς.  Σε περίπτωση εσκεμμένης ανακρίβειας η </w:t>
            </w:r>
            <w:r>
              <w:t>Εκδήλωση</w:t>
            </w:r>
            <w:r w:rsidRPr="00554592">
              <w:t xml:space="preserve"> Ενδιαφέροντός μου θα απορριφθεί.  Σε περίπτωση όπου υπογράψω σύμβαση και μετά διαπιστωθεί εσκεμμένη ανακρίβεια τότε </w:t>
            </w:r>
            <w:r w:rsidRPr="00554592">
              <w:rPr>
                <w:rFonts w:cs="Calibri"/>
                <w:color w:val="000000"/>
                <w:lang w:eastAsia="el-GR"/>
              </w:rPr>
              <w:t>θα διακοπεί άμεσα το συμβόλαιο μου και δεν θα μπορώ να διεκδικήσω τα δεδουλευμένα μου.</w:t>
            </w:r>
          </w:p>
          <w:p w:rsidR="00735C9E" w:rsidRPr="00554592" w:rsidRDefault="00735C9E" w:rsidP="00CD1142">
            <w:pPr>
              <w:pStyle w:val="NoSpacing"/>
              <w:numPr>
                <w:ilvl w:val="0"/>
                <w:numId w:val="31"/>
              </w:numPr>
              <w:overflowPunct w:val="0"/>
              <w:autoSpaceDE w:val="0"/>
              <w:autoSpaceDN w:val="0"/>
              <w:adjustRightInd w:val="0"/>
              <w:spacing w:before="120" w:line="276" w:lineRule="auto"/>
              <w:jc w:val="both"/>
              <w:textAlignment w:val="baseline"/>
            </w:pPr>
            <w:r w:rsidRPr="00554592">
              <w:t xml:space="preserve">Έχω μελετήσει προσεκτικά και έχω κατανοήσει όλους τους όρους του παρόντος διαγωνισμού και τους οποίους αποδέχομαι.   </w:t>
            </w:r>
          </w:p>
          <w:p w:rsidR="00735C9E" w:rsidRPr="00554592" w:rsidRDefault="00735C9E" w:rsidP="00CD1142">
            <w:pPr>
              <w:pStyle w:val="NoSpacing"/>
              <w:numPr>
                <w:ilvl w:val="0"/>
                <w:numId w:val="31"/>
              </w:numPr>
              <w:overflowPunct w:val="0"/>
              <w:autoSpaceDE w:val="0"/>
              <w:autoSpaceDN w:val="0"/>
              <w:adjustRightInd w:val="0"/>
              <w:spacing w:before="120" w:line="276" w:lineRule="auto"/>
              <w:jc w:val="both"/>
              <w:textAlignment w:val="baseline"/>
              <w:rPr>
                <w:b/>
              </w:rPr>
            </w:pPr>
            <w:r w:rsidRPr="00554592">
              <w:rPr>
                <w:b/>
              </w:rPr>
              <w:t xml:space="preserve">Η παρούσα </w:t>
            </w:r>
            <w:r>
              <w:rPr>
                <w:b/>
              </w:rPr>
              <w:t>Εκδήλωση</w:t>
            </w:r>
            <w:r w:rsidRPr="00554592">
              <w:rPr>
                <w:b/>
              </w:rPr>
              <w:t xml:space="preserve"> </w:t>
            </w:r>
            <w:r>
              <w:rPr>
                <w:b/>
              </w:rPr>
              <w:t>Ενδιαφέροντος</w:t>
            </w:r>
            <w:r w:rsidRPr="00554592">
              <w:rPr>
                <w:b/>
              </w:rPr>
              <w:t xml:space="preserve"> συνοδεύεται από όλα τα απαραίτητα πιστοποιητικά </w:t>
            </w:r>
            <w:r w:rsidRPr="00CF3EB3">
              <w:t xml:space="preserve">με τα οποία τεκμηριώνεται η πρακτική μου εμπειρία, τα ακαδημαϊκά μου προσόντα </w:t>
            </w:r>
            <w:proofErr w:type="spellStart"/>
            <w:r w:rsidRPr="00CF3EB3">
              <w:t>κ.ο.κ</w:t>
            </w:r>
            <w:proofErr w:type="spellEnd"/>
            <w:r w:rsidRPr="00CF3EB3">
              <w:t>.</w:t>
            </w:r>
            <w:r w:rsidRPr="00554592">
              <w:rPr>
                <w:b/>
              </w:rPr>
              <w:t xml:space="preserve">  </w:t>
            </w:r>
            <w:r w:rsidRPr="00554592">
              <w:rPr>
                <w:b/>
                <w:u w:val="single"/>
              </w:rPr>
              <w:t>Κατανοώ ότι τυχόν ελλείψεις πιστοποιητικών του Πανεπιστημιακού μου Τίτλου και της πολύ καλής γνώσης της Ελληνικής Γλώσσας ή</w:t>
            </w:r>
            <w:r>
              <w:rPr>
                <w:b/>
                <w:u w:val="single"/>
              </w:rPr>
              <w:t xml:space="preserve"> του Εντύπου</w:t>
            </w:r>
            <w:r w:rsidRPr="00554592">
              <w:rPr>
                <w:b/>
                <w:u w:val="single"/>
              </w:rPr>
              <w:t xml:space="preserve"> 1 </w:t>
            </w:r>
            <w:r>
              <w:rPr>
                <w:b/>
                <w:u w:val="single"/>
              </w:rPr>
              <w:t xml:space="preserve"> </w:t>
            </w:r>
            <w:bookmarkStart w:id="65" w:name="_GoBack"/>
            <w:bookmarkEnd w:id="65"/>
            <w:r w:rsidRPr="00554592">
              <w:rPr>
                <w:b/>
                <w:u w:val="single"/>
              </w:rPr>
              <w:t xml:space="preserve">θα οδηγήσουν στην ΑΜΕΣΗ απόρριψη της </w:t>
            </w:r>
            <w:r>
              <w:rPr>
                <w:b/>
                <w:u w:val="single"/>
              </w:rPr>
              <w:t>Εκδήλωση</w:t>
            </w:r>
            <w:r w:rsidRPr="00554592">
              <w:rPr>
                <w:b/>
                <w:u w:val="single"/>
              </w:rPr>
              <w:t xml:space="preserve">ς </w:t>
            </w:r>
            <w:r>
              <w:rPr>
                <w:b/>
                <w:u w:val="single"/>
              </w:rPr>
              <w:t>Ενδιαφέροντος</w:t>
            </w:r>
            <w:r w:rsidRPr="00554592">
              <w:rPr>
                <w:b/>
                <w:u w:val="single"/>
              </w:rPr>
              <w:t xml:space="preserve"> μου</w:t>
            </w:r>
            <w:r w:rsidRPr="00554592">
              <w:rPr>
                <w:b/>
              </w:rPr>
              <w:t xml:space="preserve">. </w:t>
            </w:r>
            <w:r w:rsidRPr="00CF3EB3">
              <w:t>Τυχόν ελλείψεις σε άλλα πιστοποιητικά δεν θα πιστώνονται μονάδες κατά την διαδικασία της αξιολόγησης.</w:t>
            </w:r>
            <w:r w:rsidRPr="00554592">
              <w:rPr>
                <w:b/>
              </w:rPr>
              <w:t xml:space="preserve"> </w:t>
            </w:r>
          </w:p>
        </w:tc>
      </w:tr>
    </w:tbl>
    <w:p w:rsidR="00735C9E" w:rsidRPr="006608A8" w:rsidRDefault="00735C9E" w:rsidP="00735C9E">
      <w:pPr>
        <w:pStyle w:val="NoSpacing"/>
        <w:spacing w:line="480" w:lineRule="auto"/>
      </w:pPr>
    </w:p>
    <w:p w:rsidR="00735C9E" w:rsidRDefault="00735C9E" w:rsidP="00735C9E">
      <w:pPr>
        <w:pStyle w:val="NoSpacing"/>
        <w:spacing w:line="480" w:lineRule="auto"/>
      </w:pPr>
    </w:p>
    <w:p w:rsidR="00735C9E" w:rsidRDefault="00735C9E" w:rsidP="00735C9E">
      <w:pPr>
        <w:pStyle w:val="NoSpacing"/>
        <w:spacing w:line="480" w:lineRule="auto"/>
      </w:pPr>
    </w:p>
    <w:p w:rsidR="00735C9E" w:rsidRDefault="00735C9E" w:rsidP="00735C9E">
      <w:pPr>
        <w:pStyle w:val="NoSpacing"/>
        <w:spacing w:line="480" w:lineRule="auto"/>
      </w:pPr>
    </w:p>
    <w:p w:rsidR="00735C9E" w:rsidRDefault="00735C9E" w:rsidP="00735C9E">
      <w:pPr>
        <w:pStyle w:val="NoSpacing"/>
        <w:spacing w:line="480" w:lineRule="auto"/>
      </w:pPr>
    </w:p>
    <w:p w:rsidR="00735C9E" w:rsidRDefault="00735C9E" w:rsidP="00735C9E">
      <w:pPr>
        <w:pStyle w:val="NoSpacing"/>
        <w:spacing w:line="480" w:lineRule="auto"/>
      </w:pPr>
    </w:p>
    <w:p w:rsidR="00735C9E" w:rsidRDefault="00735C9E" w:rsidP="00735C9E">
      <w:pPr>
        <w:pStyle w:val="NoSpacing"/>
        <w:spacing w:line="480" w:lineRule="auto"/>
      </w:pPr>
    </w:p>
    <w:p w:rsidR="00735C9E" w:rsidRDefault="00735C9E" w:rsidP="00735C9E">
      <w:pPr>
        <w:pStyle w:val="NoSpacing"/>
        <w:spacing w:line="480" w:lineRule="auto"/>
      </w:pPr>
    </w:p>
    <w:p w:rsidR="00735C9E" w:rsidRPr="005D5776" w:rsidRDefault="00735C9E" w:rsidP="00735C9E">
      <w:pPr>
        <w:pStyle w:val="NoSpacing"/>
        <w:spacing w:line="480" w:lineRule="auto"/>
      </w:pPr>
      <w:r>
        <w:t>Υπογραφή : ______________________________</w:t>
      </w:r>
      <w:r w:rsidRPr="00B84140">
        <w:t>___________</w:t>
      </w:r>
      <w:r>
        <w:t>____   Ημερομηνία: _________________</w:t>
      </w:r>
    </w:p>
    <w:p w:rsidR="00735C9E" w:rsidRDefault="00735C9E" w:rsidP="00735C9E">
      <w:pPr>
        <w:rPr>
          <w:lang w:val="el-GR"/>
        </w:rPr>
      </w:pPr>
    </w:p>
    <w:p w:rsidR="00E65FAC" w:rsidRPr="005F2A74" w:rsidRDefault="00735C9E" w:rsidP="005F2A74">
      <w:pPr>
        <w:ind w:right="606"/>
        <w:rPr>
          <w:b/>
          <w:noProof/>
          <w:sz w:val="28"/>
          <w:szCs w:val="28"/>
          <w:lang w:val="el-GR"/>
        </w:rPr>
      </w:pPr>
      <w:r>
        <w:rPr>
          <w:b/>
          <w:sz w:val="28"/>
          <w:szCs w:val="28"/>
          <w:u w:val="single"/>
          <w:lang w:val="el-GR"/>
        </w:rPr>
        <w:br w:type="page"/>
      </w:r>
      <w:r w:rsidR="00DA0B06">
        <w:rPr>
          <w:b/>
          <w:noProof/>
          <w:sz w:val="28"/>
          <w:szCs w:val="28"/>
        </w:rPr>
        <w:pict>
          <v:rect id="_x0000_s1026" style="position:absolute;margin-left:347.1pt;margin-top:-5.55pt;width:124.3pt;height:83.55pt;z-index:251661312" stroked="f"/>
        </w:pict>
      </w:r>
    </w:p>
    <w:p w:rsidR="00735C9E" w:rsidRPr="00E1093A" w:rsidRDefault="00735C9E" w:rsidP="00E1093A">
      <w:pPr>
        <w:pStyle w:val="Heading1"/>
        <w:numPr>
          <w:ilvl w:val="0"/>
          <w:numId w:val="0"/>
        </w:numPr>
        <w:rPr>
          <w:sz w:val="28"/>
          <w:u w:val="single"/>
        </w:rPr>
      </w:pPr>
      <w:bookmarkStart w:id="66" w:name="_ΕΝΤΥΠΟ_2"/>
      <w:bookmarkEnd w:id="66"/>
      <w:r w:rsidRPr="00E1093A">
        <w:rPr>
          <w:sz w:val="28"/>
          <w:u w:val="single"/>
        </w:rPr>
        <w:lastRenderedPageBreak/>
        <w:t xml:space="preserve">ΕΝΤΥΠΟ </w:t>
      </w:r>
      <w:r w:rsidR="00A04522" w:rsidRPr="00E1093A">
        <w:rPr>
          <w:sz w:val="28"/>
          <w:u w:val="single"/>
        </w:rPr>
        <w:t>2</w:t>
      </w:r>
    </w:p>
    <w:p w:rsidR="00E1093A" w:rsidRDefault="00E1093A" w:rsidP="00735C9E">
      <w:pPr>
        <w:ind w:right="786"/>
        <w:jc w:val="center"/>
        <w:rPr>
          <w:rFonts w:cs="Arial"/>
          <w:b/>
          <w:i/>
          <w:color w:val="000000"/>
          <w:u w:val="single"/>
          <w:lang w:val="el-GR"/>
        </w:rPr>
      </w:pPr>
    </w:p>
    <w:p w:rsidR="00735C9E" w:rsidRPr="00547705" w:rsidRDefault="00735C9E" w:rsidP="00735C9E">
      <w:pPr>
        <w:ind w:right="786"/>
        <w:jc w:val="center"/>
        <w:rPr>
          <w:rFonts w:cs="Arial"/>
          <w:b/>
          <w:i/>
          <w:color w:val="000000"/>
          <w:lang w:val="el-GR"/>
        </w:rPr>
      </w:pPr>
      <w:r>
        <w:rPr>
          <w:rFonts w:cs="Arial"/>
          <w:b/>
          <w:i/>
          <w:color w:val="000000"/>
          <w:u w:val="single"/>
          <w:lang w:val="el-GR"/>
        </w:rPr>
        <w:t>ΚΑΤΑΣΤΑΣΗ ΣΥΝΗΜΜΕΝΩΝ</w:t>
      </w:r>
    </w:p>
    <w:p w:rsidR="00735C9E" w:rsidRPr="00CD0CCE" w:rsidRDefault="00735C9E" w:rsidP="00735C9E">
      <w:pPr>
        <w:rPr>
          <w:rFonts w:cs="Arial"/>
          <w:b/>
          <w:i/>
          <w:sz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6618"/>
        <w:gridCol w:w="948"/>
        <w:gridCol w:w="1199"/>
      </w:tblGrid>
      <w:tr w:rsidR="00735C9E" w:rsidRPr="00B33609" w:rsidTr="005F2A74">
        <w:tc>
          <w:tcPr>
            <w:tcW w:w="811" w:type="dxa"/>
            <w:shd w:val="clear" w:color="auto" w:fill="D9D9D9"/>
            <w:vAlign w:val="center"/>
          </w:tcPr>
          <w:p w:rsidR="00735C9E" w:rsidRPr="006F4314" w:rsidRDefault="00735C9E" w:rsidP="006C5FFD">
            <w:pPr>
              <w:jc w:val="center"/>
              <w:rPr>
                <w:rFonts w:cs="Arial"/>
                <w:b/>
                <w:i/>
                <w:sz w:val="20"/>
                <w:lang w:val="el-GR"/>
              </w:rPr>
            </w:pPr>
            <w:r w:rsidRPr="006F4314">
              <w:rPr>
                <w:rFonts w:cs="Arial"/>
                <w:b/>
                <w:i/>
                <w:sz w:val="20"/>
              </w:rPr>
              <w:t>A/A</w:t>
            </w:r>
          </w:p>
        </w:tc>
        <w:tc>
          <w:tcPr>
            <w:tcW w:w="6618" w:type="dxa"/>
            <w:shd w:val="clear" w:color="auto" w:fill="D9D9D9"/>
          </w:tcPr>
          <w:p w:rsidR="00735C9E" w:rsidRPr="006F4314" w:rsidRDefault="00735C9E" w:rsidP="006C5FFD">
            <w:pPr>
              <w:rPr>
                <w:rFonts w:cs="Arial"/>
                <w:b/>
                <w:i/>
                <w:sz w:val="20"/>
                <w:lang w:val="el-GR"/>
              </w:rPr>
            </w:pPr>
            <w:r w:rsidRPr="006F4314">
              <w:rPr>
                <w:rFonts w:cs="Arial"/>
                <w:b/>
                <w:i/>
                <w:sz w:val="20"/>
                <w:lang w:val="el-GR"/>
              </w:rPr>
              <w:t>ΠΕΡΙΓΡΑΦΗ ΣΥΝΗΜΜΕΝΟΥ</w:t>
            </w:r>
          </w:p>
        </w:tc>
        <w:tc>
          <w:tcPr>
            <w:tcW w:w="948" w:type="dxa"/>
            <w:shd w:val="clear" w:color="auto" w:fill="D9D9D9"/>
          </w:tcPr>
          <w:p w:rsidR="00735C9E" w:rsidRPr="006F4314" w:rsidRDefault="00735C9E" w:rsidP="006C5FFD">
            <w:pPr>
              <w:jc w:val="center"/>
              <w:rPr>
                <w:rFonts w:cs="Arial"/>
                <w:b/>
                <w:i/>
                <w:sz w:val="20"/>
                <w:lang w:val="el-GR"/>
              </w:rPr>
            </w:pPr>
            <w:r w:rsidRPr="006F4314">
              <w:rPr>
                <w:rFonts w:cs="Arial"/>
                <w:b/>
                <w:i/>
                <w:sz w:val="20"/>
                <w:lang w:val="el-GR"/>
              </w:rPr>
              <w:t>√</w:t>
            </w:r>
          </w:p>
        </w:tc>
        <w:tc>
          <w:tcPr>
            <w:tcW w:w="1199" w:type="dxa"/>
            <w:shd w:val="clear" w:color="auto" w:fill="D9D9D9"/>
          </w:tcPr>
          <w:p w:rsidR="00735C9E" w:rsidRPr="006F4314" w:rsidRDefault="00735C9E" w:rsidP="006C5FFD">
            <w:pPr>
              <w:jc w:val="center"/>
              <w:rPr>
                <w:rFonts w:cs="Arial"/>
                <w:b/>
                <w:i/>
                <w:sz w:val="20"/>
                <w:lang w:val="el-GR"/>
              </w:rPr>
            </w:pPr>
            <w:r w:rsidRPr="006F4314">
              <w:rPr>
                <w:rFonts w:cs="Arial"/>
                <w:b/>
                <w:i/>
                <w:sz w:val="20"/>
                <w:lang w:val="el-GR"/>
              </w:rPr>
              <w:t>ΑΡ. ΕΝΤΥΠΩΝ</w:t>
            </w:r>
          </w:p>
        </w:tc>
      </w:tr>
      <w:tr w:rsidR="00735C9E" w:rsidRPr="00B33609" w:rsidTr="005F2A74">
        <w:tc>
          <w:tcPr>
            <w:tcW w:w="811" w:type="dxa"/>
            <w:shd w:val="clear" w:color="auto" w:fill="D9D9D9"/>
            <w:vAlign w:val="center"/>
          </w:tcPr>
          <w:p w:rsidR="00735C9E" w:rsidRPr="006F4314" w:rsidRDefault="00735C9E" w:rsidP="006C5FFD">
            <w:pPr>
              <w:jc w:val="center"/>
              <w:rPr>
                <w:rFonts w:cs="Arial"/>
                <w:b/>
                <w:i/>
                <w:sz w:val="20"/>
              </w:rPr>
            </w:pPr>
          </w:p>
        </w:tc>
        <w:tc>
          <w:tcPr>
            <w:tcW w:w="6618" w:type="dxa"/>
            <w:shd w:val="clear" w:color="auto" w:fill="D9D9D9"/>
          </w:tcPr>
          <w:p w:rsidR="00735C9E" w:rsidRPr="006F4314" w:rsidRDefault="00735C9E" w:rsidP="006C5FFD">
            <w:pPr>
              <w:rPr>
                <w:rFonts w:cs="Arial"/>
                <w:b/>
                <w:i/>
                <w:sz w:val="20"/>
                <w:lang w:val="el-GR"/>
              </w:rPr>
            </w:pPr>
            <w:r w:rsidRPr="006F4314">
              <w:rPr>
                <w:rFonts w:cs="Arial"/>
                <w:b/>
                <w:i/>
                <w:sz w:val="20"/>
                <w:lang w:val="el-GR"/>
              </w:rPr>
              <w:t>ΑΚΑΔΗΜΑΪΚΑ ΠΡΟΣΟΝΤΑ</w:t>
            </w:r>
          </w:p>
        </w:tc>
        <w:tc>
          <w:tcPr>
            <w:tcW w:w="948" w:type="dxa"/>
            <w:shd w:val="clear" w:color="auto" w:fill="D9D9D9"/>
          </w:tcPr>
          <w:p w:rsidR="00735C9E" w:rsidRPr="006F4314" w:rsidRDefault="00735C9E" w:rsidP="006C5FFD">
            <w:pPr>
              <w:jc w:val="center"/>
              <w:rPr>
                <w:rFonts w:cs="Arial"/>
                <w:b/>
                <w:i/>
                <w:sz w:val="20"/>
                <w:lang w:val="el-GR"/>
              </w:rPr>
            </w:pPr>
          </w:p>
        </w:tc>
        <w:tc>
          <w:tcPr>
            <w:tcW w:w="1199" w:type="dxa"/>
            <w:shd w:val="clear" w:color="auto" w:fill="D9D9D9"/>
          </w:tcPr>
          <w:p w:rsidR="00735C9E" w:rsidRPr="006F4314" w:rsidRDefault="00735C9E" w:rsidP="006C5FFD">
            <w:pPr>
              <w:jc w:val="center"/>
              <w:rPr>
                <w:rFonts w:cs="Arial"/>
                <w:b/>
                <w:i/>
                <w:sz w:val="20"/>
                <w:lang w:val="el-GR"/>
              </w:rPr>
            </w:pPr>
          </w:p>
        </w:tc>
      </w:tr>
      <w:tr w:rsidR="00735C9E" w:rsidRPr="00C439C8" w:rsidTr="005F2A74">
        <w:tc>
          <w:tcPr>
            <w:tcW w:w="811" w:type="dxa"/>
            <w:shd w:val="clear" w:color="auto" w:fill="auto"/>
            <w:vAlign w:val="center"/>
          </w:tcPr>
          <w:p w:rsidR="00735C9E" w:rsidRPr="006F4314" w:rsidRDefault="00735C9E" w:rsidP="00CD1142">
            <w:pPr>
              <w:pStyle w:val="ListParagraph"/>
              <w:numPr>
                <w:ilvl w:val="0"/>
                <w:numId w:val="33"/>
              </w:numPr>
              <w:overflowPunct w:val="0"/>
              <w:autoSpaceDE w:val="0"/>
              <w:autoSpaceDN w:val="0"/>
              <w:adjustRightInd w:val="0"/>
              <w:spacing w:before="120" w:after="0" w:line="300" w:lineRule="atLeast"/>
              <w:contextualSpacing w:val="0"/>
              <w:jc w:val="center"/>
              <w:textAlignment w:val="baseline"/>
              <w:rPr>
                <w:rFonts w:cs="Arial"/>
                <w:i/>
                <w:sz w:val="20"/>
              </w:rPr>
            </w:pPr>
          </w:p>
        </w:tc>
        <w:tc>
          <w:tcPr>
            <w:tcW w:w="6618" w:type="dxa"/>
            <w:shd w:val="clear" w:color="auto" w:fill="auto"/>
          </w:tcPr>
          <w:p w:rsidR="00735C9E" w:rsidRPr="006F4314" w:rsidRDefault="00735C9E" w:rsidP="00CC25A0">
            <w:pPr>
              <w:rPr>
                <w:rFonts w:cs="Arial"/>
                <w:b/>
                <w:i/>
                <w:sz w:val="20"/>
                <w:lang w:val="el-GR"/>
              </w:rPr>
            </w:pPr>
            <w:r w:rsidRPr="006F4314">
              <w:rPr>
                <w:rFonts w:cs="Arial"/>
                <w:i/>
                <w:sz w:val="20"/>
                <w:lang w:val="el-GR"/>
              </w:rPr>
              <w:t>Αποδεικτικό πολύ καλής γνώσης της Ελληνικής γλώσσας</w:t>
            </w:r>
            <w:r>
              <w:rPr>
                <w:rFonts w:cs="Arial"/>
                <w:i/>
                <w:sz w:val="20"/>
                <w:lang w:val="el-GR"/>
              </w:rPr>
              <w:t xml:space="preserve"> και καλής γνώσης της Αγγλικής γλώσσας</w:t>
            </w:r>
            <w:r w:rsidRPr="006F4314">
              <w:rPr>
                <w:rFonts w:cs="Arial"/>
                <w:b/>
                <w:i/>
                <w:sz w:val="20"/>
                <w:lang w:val="el-GR"/>
              </w:rPr>
              <w:t xml:space="preserve"> </w:t>
            </w:r>
          </w:p>
        </w:tc>
        <w:tc>
          <w:tcPr>
            <w:tcW w:w="948" w:type="dxa"/>
            <w:shd w:val="clear" w:color="auto" w:fill="auto"/>
          </w:tcPr>
          <w:p w:rsidR="00735C9E" w:rsidRPr="006F4314" w:rsidRDefault="00735C9E" w:rsidP="006C5FFD">
            <w:pPr>
              <w:jc w:val="center"/>
              <w:rPr>
                <w:rFonts w:cs="Arial"/>
                <w:b/>
                <w:i/>
                <w:sz w:val="20"/>
                <w:lang w:val="el-GR"/>
              </w:rPr>
            </w:pPr>
          </w:p>
        </w:tc>
        <w:tc>
          <w:tcPr>
            <w:tcW w:w="1199" w:type="dxa"/>
            <w:shd w:val="clear" w:color="auto" w:fill="auto"/>
          </w:tcPr>
          <w:p w:rsidR="00735C9E" w:rsidRPr="006F4314" w:rsidRDefault="00735C9E" w:rsidP="006C5FFD">
            <w:pPr>
              <w:jc w:val="center"/>
              <w:rPr>
                <w:rFonts w:cs="Arial"/>
                <w:b/>
                <w:i/>
                <w:sz w:val="20"/>
                <w:lang w:val="el-GR"/>
              </w:rPr>
            </w:pPr>
          </w:p>
        </w:tc>
      </w:tr>
      <w:tr w:rsidR="00735C9E" w:rsidRPr="00C439C8" w:rsidTr="005F2A74">
        <w:tc>
          <w:tcPr>
            <w:tcW w:w="811" w:type="dxa"/>
            <w:vMerge w:val="restart"/>
            <w:shd w:val="clear" w:color="auto" w:fill="auto"/>
            <w:vAlign w:val="center"/>
          </w:tcPr>
          <w:p w:rsidR="00735C9E" w:rsidRPr="006F4314" w:rsidRDefault="00735C9E" w:rsidP="00CD1142">
            <w:pPr>
              <w:pStyle w:val="ListParagraph"/>
              <w:numPr>
                <w:ilvl w:val="0"/>
                <w:numId w:val="33"/>
              </w:numPr>
              <w:overflowPunct w:val="0"/>
              <w:autoSpaceDE w:val="0"/>
              <w:autoSpaceDN w:val="0"/>
              <w:adjustRightInd w:val="0"/>
              <w:spacing w:before="120" w:after="0" w:line="300" w:lineRule="atLeast"/>
              <w:contextualSpacing w:val="0"/>
              <w:jc w:val="center"/>
              <w:textAlignment w:val="baseline"/>
              <w:rPr>
                <w:rFonts w:cs="Arial"/>
                <w:i/>
                <w:sz w:val="20"/>
                <w:lang w:val="el-GR"/>
              </w:rPr>
            </w:pPr>
          </w:p>
        </w:tc>
        <w:tc>
          <w:tcPr>
            <w:tcW w:w="6618" w:type="dxa"/>
            <w:shd w:val="clear" w:color="auto" w:fill="auto"/>
          </w:tcPr>
          <w:p w:rsidR="00735C9E" w:rsidRPr="006F4314" w:rsidRDefault="00735C9E" w:rsidP="006C5FFD">
            <w:pPr>
              <w:rPr>
                <w:rFonts w:cs="Arial"/>
                <w:i/>
                <w:sz w:val="20"/>
                <w:lang w:val="el-GR"/>
              </w:rPr>
            </w:pPr>
            <w:r w:rsidRPr="006F4314">
              <w:rPr>
                <w:rFonts w:cs="Arial"/>
                <w:i/>
                <w:sz w:val="20"/>
                <w:lang w:val="el-GR"/>
              </w:rPr>
              <w:t xml:space="preserve">(α) Πιστοποιημένο αντίγραφο πρώτου πτυχίου </w:t>
            </w:r>
          </w:p>
        </w:tc>
        <w:tc>
          <w:tcPr>
            <w:tcW w:w="948" w:type="dxa"/>
            <w:shd w:val="clear" w:color="auto" w:fill="auto"/>
          </w:tcPr>
          <w:p w:rsidR="00735C9E" w:rsidRPr="006F4314" w:rsidRDefault="00735C9E" w:rsidP="006C5FFD">
            <w:pPr>
              <w:jc w:val="center"/>
              <w:rPr>
                <w:rFonts w:cs="Arial"/>
                <w:b/>
                <w:i/>
                <w:sz w:val="20"/>
                <w:lang w:val="el-GR"/>
              </w:rPr>
            </w:pPr>
          </w:p>
        </w:tc>
        <w:tc>
          <w:tcPr>
            <w:tcW w:w="1199" w:type="dxa"/>
            <w:shd w:val="clear" w:color="auto" w:fill="auto"/>
          </w:tcPr>
          <w:p w:rsidR="00735C9E" w:rsidRPr="006F4314" w:rsidRDefault="00735C9E" w:rsidP="006C5FFD">
            <w:pPr>
              <w:jc w:val="center"/>
              <w:rPr>
                <w:rFonts w:cs="Arial"/>
                <w:b/>
                <w:i/>
                <w:sz w:val="20"/>
                <w:lang w:val="el-GR"/>
              </w:rPr>
            </w:pPr>
          </w:p>
        </w:tc>
      </w:tr>
      <w:tr w:rsidR="00735C9E" w:rsidRPr="006F4314" w:rsidTr="005F2A74">
        <w:tc>
          <w:tcPr>
            <w:tcW w:w="811" w:type="dxa"/>
            <w:vMerge/>
            <w:shd w:val="clear" w:color="auto" w:fill="auto"/>
            <w:vAlign w:val="center"/>
          </w:tcPr>
          <w:p w:rsidR="00735C9E" w:rsidRPr="006F4314" w:rsidRDefault="00735C9E" w:rsidP="00CD1142">
            <w:pPr>
              <w:pStyle w:val="ListParagraph"/>
              <w:numPr>
                <w:ilvl w:val="0"/>
                <w:numId w:val="33"/>
              </w:numPr>
              <w:overflowPunct w:val="0"/>
              <w:autoSpaceDE w:val="0"/>
              <w:autoSpaceDN w:val="0"/>
              <w:adjustRightInd w:val="0"/>
              <w:spacing w:before="120" w:after="0" w:line="300" w:lineRule="atLeast"/>
              <w:contextualSpacing w:val="0"/>
              <w:jc w:val="center"/>
              <w:textAlignment w:val="baseline"/>
              <w:rPr>
                <w:rFonts w:cs="Arial"/>
                <w:i/>
                <w:sz w:val="20"/>
                <w:lang w:val="el-GR"/>
              </w:rPr>
            </w:pPr>
          </w:p>
        </w:tc>
        <w:tc>
          <w:tcPr>
            <w:tcW w:w="6618" w:type="dxa"/>
            <w:shd w:val="clear" w:color="auto" w:fill="auto"/>
          </w:tcPr>
          <w:p w:rsidR="00735C9E" w:rsidRPr="006F4314" w:rsidRDefault="00735C9E" w:rsidP="006C5FFD">
            <w:pPr>
              <w:rPr>
                <w:rFonts w:cs="Arial"/>
                <w:i/>
                <w:sz w:val="20"/>
                <w:lang w:val="el-GR"/>
              </w:rPr>
            </w:pPr>
            <w:r w:rsidRPr="006F4314">
              <w:rPr>
                <w:rFonts w:cs="Arial"/>
                <w:i/>
                <w:sz w:val="20"/>
                <w:lang w:val="el-GR"/>
              </w:rPr>
              <w:t>(β) Κατάσταση Αναλυτικής Βαθμολογίας</w:t>
            </w:r>
            <w:r w:rsidRPr="006F4314">
              <w:rPr>
                <w:rFonts w:cs="Arial"/>
                <w:b/>
                <w:i/>
                <w:sz w:val="20"/>
                <w:lang w:val="el-GR"/>
              </w:rPr>
              <w:t xml:space="preserve"> </w:t>
            </w:r>
          </w:p>
        </w:tc>
        <w:tc>
          <w:tcPr>
            <w:tcW w:w="948" w:type="dxa"/>
            <w:shd w:val="clear" w:color="auto" w:fill="auto"/>
          </w:tcPr>
          <w:p w:rsidR="00735C9E" w:rsidRPr="006F4314" w:rsidRDefault="00735C9E" w:rsidP="006C5FFD">
            <w:pPr>
              <w:jc w:val="center"/>
              <w:rPr>
                <w:rFonts w:cs="Arial"/>
                <w:b/>
                <w:i/>
                <w:sz w:val="20"/>
                <w:lang w:val="el-GR"/>
              </w:rPr>
            </w:pPr>
          </w:p>
        </w:tc>
        <w:tc>
          <w:tcPr>
            <w:tcW w:w="1199" w:type="dxa"/>
            <w:shd w:val="clear" w:color="auto" w:fill="auto"/>
          </w:tcPr>
          <w:p w:rsidR="00735C9E" w:rsidRPr="006F4314" w:rsidRDefault="00735C9E" w:rsidP="006C5FFD">
            <w:pPr>
              <w:jc w:val="center"/>
              <w:rPr>
                <w:rFonts w:cs="Arial"/>
                <w:b/>
                <w:i/>
                <w:sz w:val="20"/>
                <w:lang w:val="el-GR"/>
              </w:rPr>
            </w:pPr>
          </w:p>
        </w:tc>
      </w:tr>
      <w:tr w:rsidR="00735C9E" w:rsidRPr="00C439C8" w:rsidTr="005F2A74">
        <w:tc>
          <w:tcPr>
            <w:tcW w:w="811" w:type="dxa"/>
            <w:vMerge w:val="restart"/>
            <w:vAlign w:val="center"/>
          </w:tcPr>
          <w:p w:rsidR="00735C9E" w:rsidRPr="006F4314" w:rsidRDefault="00735C9E" w:rsidP="00CD1142">
            <w:pPr>
              <w:pStyle w:val="ListParagraph"/>
              <w:numPr>
                <w:ilvl w:val="0"/>
                <w:numId w:val="33"/>
              </w:numPr>
              <w:overflowPunct w:val="0"/>
              <w:autoSpaceDE w:val="0"/>
              <w:autoSpaceDN w:val="0"/>
              <w:adjustRightInd w:val="0"/>
              <w:spacing w:after="0"/>
              <w:contextualSpacing w:val="0"/>
              <w:jc w:val="center"/>
              <w:textAlignment w:val="baseline"/>
              <w:rPr>
                <w:rFonts w:cs="Arial"/>
                <w:i/>
                <w:sz w:val="20"/>
                <w:lang w:val="el-GR"/>
              </w:rPr>
            </w:pPr>
          </w:p>
        </w:tc>
        <w:tc>
          <w:tcPr>
            <w:tcW w:w="6618" w:type="dxa"/>
          </w:tcPr>
          <w:p w:rsidR="00735C9E" w:rsidRPr="006F4314" w:rsidRDefault="00735C9E" w:rsidP="006C5FFD">
            <w:pPr>
              <w:ind w:left="-18"/>
              <w:rPr>
                <w:rFonts w:cs="Arial"/>
                <w:i/>
                <w:sz w:val="20"/>
                <w:lang w:val="el-GR"/>
              </w:rPr>
            </w:pPr>
            <w:r w:rsidRPr="006F4314">
              <w:rPr>
                <w:rFonts w:cs="Arial"/>
                <w:i/>
                <w:sz w:val="20"/>
                <w:lang w:val="el-GR"/>
              </w:rPr>
              <w:t>(α) Πιστοποιημένο</w:t>
            </w:r>
            <w:r>
              <w:rPr>
                <w:rFonts w:cs="Arial"/>
                <w:i/>
                <w:sz w:val="20"/>
                <w:lang w:val="el-GR"/>
              </w:rPr>
              <w:t xml:space="preserve"> αντίγραφο Μεταπτυχιακού τίτλου</w:t>
            </w:r>
          </w:p>
        </w:tc>
        <w:tc>
          <w:tcPr>
            <w:tcW w:w="948" w:type="dxa"/>
            <w:vAlign w:val="center"/>
          </w:tcPr>
          <w:p w:rsidR="00735C9E" w:rsidRPr="006F4314" w:rsidRDefault="00735C9E" w:rsidP="006C5FFD">
            <w:pPr>
              <w:rPr>
                <w:rFonts w:cs="Arial"/>
                <w:i/>
                <w:sz w:val="20"/>
                <w:lang w:val="el-GR"/>
              </w:rPr>
            </w:pPr>
          </w:p>
        </w:tc>
        <w:tc>
          <w:tcPr>
            <w:tcW w:w="1199" w:type="dxa"/>
            <w:vAlign w:val="center"/>
          </w:tcPr>
          <w:p w:rsidR="00735C9E" w:rsidRPr="006F4314" w:rsidRDefault="00735C9E" w:rsidP="006C5FFD">
            <w:pPr>
              <w:rPr>
                <w:rFonts w:cs="Arial"/>
                <w:i/>
                <w:sz w:val="20"/>
                <w:lang w:val="el-GR"/>
              </w:rPr>
            </w:pPr>
          </w:p>
        </w:tc>
      </w:tr>
      <w:tr w:rsidR="00735C9E" w:rsidRPr="00C439C8" w:rsidTr="005F2A74">
        <w:tc>
          <w:tcPr>
            <w:tcW w:w="811" w:type="dxa"/>
            <w:vMerge/>
            <w:vAlign w:val="center"/>
          </w:tcPr>
          <w:p w:rsidR="00735C9E" w:rsidRPr="006F4314" w:rsidRDefault="00735C9E" w:rsidP="006C5FFD">
            <w:pPr>
              <w:jc w:val="center"/>
              <w:rPr>
                <w:rFonts w:cs="Arial"/>
                <w:i/>
                <w:sz w:val="20"/>
                <w:lang w:val="el-GR"/>
              </w:rPr>
            </w:pPr>
          </w:p>
        </w:tc>
        <w:tc>
          <w:tcPr>
            <w:tcW w:w="6618" w:type="dxa"/>
          </w:tcPr>
          <w:p w:rsidR="00735C9E" w:rsidRPr="006F4314" w:rsidRDefault="00735C9E" w:rsidP="006C5FFD">
            <w:pPr>
              <w:ind w:left="-18"/>
              <w:rPr>
                <w:rFonts w:cs="Arial"/>
                <w:b/>
                <w:i/>
                <w:sz w:val="20"/>
                <w:lang w:val="el-GR"/>
              </w:rPr>
            </w:pPr>
            <w:r w:rsidRPr="006F4314">
              <w:rPr>
                <w:rFonts w:cs="Arial"/>
                <w:i/>
                <w:sz w:val="20"/>
                <w:lang w:val="el-GR"/>
              </w:rPr>
              <w:t xml:space="preserve">(β) Πιστοποιητικό ισοτιμίας του Μεταπτυχιακού Τίτλου από το ΚΥΣΑΤΣ </w:t>
            </w:r>
            <w:r>
              <w:rPr>
                <w:rFonts w:cs="Arial"/>
                <w:i/>
                <w:sz w:val="20"/>
                <w:lang w:val="el-GR"/>
              </w:rPr>
              <w:t>να υποβληθεί αν υπάρχει</w:t>
            </w:r>
            <w:r w:rsidRPr="006F4314">
              <w:rPr>
                <w:rFonts w:cs="Arial"/>
                <w:i/>
                <w:sz w:val="20"/>
                <w:lang w:val="el-GR"/>
              </w:rPr>
              <w:t>.</w:t>
            </w:r>
          </w:p>
        </w:tc>
        <w:tc>
          <w:tcPr>
            <w:tcW w:w="948" w:type="dxa"/>
            <w:vAlign w:val="center"/>
          </w:tcPr>
          <w:p w:rsidR="00735C9E" w:rsidRPr="006F4314" w:rsidRDefault="00735C9E" w:rsidP="006C5FFD">
            <w:pPr>
              <w:rPr>
                <w:rFonts w:cs="Arial"/>
                <w:i/>
                <w:sz w:val="20"/>
                <w:lang w:val="el-GR"/>
              </w:rPr>
            </w:pPr>
          </w:p>
        </w:tc>
        <w:tc>
          <w:tcPr>
            <w:tcW w:w="1199" w:type="dxa"/>
            <w:vAlign w:val="center"/>
          </w:tcPr>
          <w:p w:rsidR="00735C9E" w:rsidRPr="006F4314" w:rsidRDefault="00735C9E" w:rsidP="006C5FFD">
            <w:pPr>
              <w:rPr>
                <w:rFonts w:cs="Arial"/>
                <w:i/>
                <w:sz w:val="20"/>
                <w:lang w:val="el-GR"/>
              </w:rPr>
            </w:pPr>
          </w:p>
        </w:tc>
      </w:tr>
      <w:tr w:rsidR="00735C9E" w:rsidRPr="00C439C8" w:rsidTr="005F2A74">
        <w:tc>
          <w:tcPr>
            <w:tcW w:w="811" w:type="dxa"/>
            <w:vAlign w:val="center"/>
          </w:tcPr>
          <w:p w:rsidR="00735C9E" w:rsidRPr="006F4314" w:rsidRDefault="00735C9E" w:rsidP="006C5FFD">
            <w:pPr>
              <w:jc w:val="center"/>
              <w:rPr>
                <w:rFonts w:cs="Arial"/>
                <w:i/>
                <w:sz w:val="20"/>
                <w:lang w:val="el-GR"/>
              </w:rPr>
            </w:pPr>
          </w:p>
        </w:tc>
        <w:tc>
          <w:tcPr>
            <w:tcW w:w="6618" w:type="dxa"/>
          </w:tcPr>
          <w:p w:rsidR="00735C9E" w:rsidRPr="006F4314" w:rsidRDefault="00735C9E" w:rsidP="006C5FFD">
            <w:pPr>
              <w:ind w:left="-18"/>
              <w:rPr>
                <w:rFonts w:cs="Arial"/>
                <w:i/>
                <w:sz w:val="20"/>
                <w:lang w:val="el-GR"/>
              </w:rPr>
            </w:pPr>
            <w:r>
              <w:rPr>
                <w:rFonts w:cs="Arial"/>
                <w:i/>
                <w:sz w:val="20"/>
                <w:lang w:val="el-GR"/>
              </w:rPr>
              <w:t xml:space="preserve">(γ) </w:t>
            </w:r>
            <w:r w:rsidRPr="006F4314">
              <w:rPr>
                <w:rFonts w:cs="Arial"/>
                <w:i/>
                <w:sz w:val="20"/>
                <w:lang w:val="el-GR"/>
              </w:rPr>
              <w:t xml:space="preserve">Πιστοποιημένο αντίγραφο </w:t>
            </w:r>
            <w:r>
              <w:rPr>
                <w:rFonts w:cs="Arial"/>
                <w:i/>
                <w:sz w:val="20"/>
                <w:lang w:val="el-GR"/>
              </w:rPr>
              <w:t>Διδακτορικού</w:t>
            </w:r>
            <w:r w:rsidRPr="006F4314">
              <w:rPr>
                <w:rFonts w:cs="Arial"/>
                <w:i/>
                <w:sz w:val="20"/>
                <w:lang w:val="el-GR"/>
              </w:rPr>
              <w:t xml:space="preserve"> τίτλου</w:t>
            </w:r>
            <w:r>
              <w:rPr>
                <w:rFonts w:cs="Arial"/>
                <w:i/>
                <w:sz w:val="20"/>
                <w:lang w:val="el-GR"/>
              </w:rPr>
              <w:t xml:space="preserve"> (αν υπάρχει)</w:t>
            </w:r>
          </w:p>
        </w:tc>
        <w:tc>
          <w:tcPr>
            <w:tcW w:w="948" w:type="dxa"/>
            <w:vAlign w:val="center"/>
          </w:tcPr>
          <w:p w:rsidR="00735C9E" w:rsidRPr="006F4314" w:rsidRDefault="00735C9E" w:rsidP="006C5FFD">
            <w:pPr>
              <w:rPr>
                <w:rFonts w:cs="Arial"/>
                <w:i/>
                <w:sz w:val="20"/>
                <w:lang w:val="el-GR"/>
              </w:rPr>
            </w:pPr>
          </w:p>
        </w:tc>
        <w:tc>
          <w:tcPr>
            <w:tcW w:w="1199" w:type="dxa"/>
            <w:vAlign w:val="center"/>
          </w:tcPr>
          <w:p w:rsidR="00735C9E" w:rsidRPr="006F4314" w:rsidRDefault="00735C9E" w:rsidP="006C5FFD">
            <w:pPr>
              <w:rPr>
                <w:rFonts w:cs="Arial"/>
                <w:i/>
                <w:sz w:val="20"/>
                <w:lang w:val="el-GR"/>
              </w:rPr>
            </w:pPr>
          </w:p>
        </w:tc>
      </w:tr>
      <w:tr w:rsidR="00CC25A0" w:rsidRPr="00C439C8" w:rsidTr="005F2A74">
        <w:tc>
          <w:tcPr>
            <w:tcW w:w="811" w:type="dxa"/>
            <w:vAlign w:val="center"/>
          </w:tcPr>
          <w:p w:rsidR="00CC25A0" w:rsidRPr="006F4314" w:rsidRDefault="00CC25A0" w:rsidP="006C5FFD">
            <w:pPr>
              <w:jc w:val="center"/>
              <w:rPr>
                <w:rFonts w:cs="Arial"/>
                <w:i/>
                <w:sz w:val="20"/>
                <w:lang w:val="el-GR"/>
              </w:rPr>
            </w:pPr>
            <w:r>
              <w:rPr>
                <w:rFonts w:cs="Arial"/>
                <w:i/>
                <w:sz w:val="20"/>
                <w:lang w:val="el-GR"/>
              </w:rPr>
              <w:t>4.</w:t>
            </w:r>
          </w:p>
        </w:tc>
        <w:tc>
          <w:tcPr>
            <w:tcW w:w="6618" w:type="dxa"/>
          </w:tcPr>
          <w:p w:rsidR="00CC25A0" w:rsidRDefault="00CC25A0" w:rsidP="006C5FFD">
            <w:pPr>
              <w:ind w:left="-18"/>
              <w:rPr>
                <w:rFonts w:cs="Arial"/>
                <w:i/>
                <w:sz w:val="20"/>
                <w:lang w:val="el-GR"/>
              </w:rPr>
            </w:pPr>
            <w:r>
              <w:rPr>
                <w:rFonts w:cs="Arial"/>
                <w:i/>
                <w:sz w:val="20"/>
                <w:lang w:val="el-GR"/>
              </w:rPr>
              <w:t>Άδεια Ασκήσεως Επαγγέλματος για το 2016</w:t>
            </w:r>
          </w:p>
        </w:tc>
        <w:tc>
          <w:tcPr>
            <w:tcW w:w="948" w:type="dxa"/>
            <w:vAlign w:val="center"/>
          </w:tcPr>
          <w:p w:rsidR="00CC25A0" w:rsidRPr="006F4314" w:rsidRDefault="00CC25A0" w:rsidP="006C5FFD">
            <w:pPr>
              <w:rPr>
                <w:rFonts w:cs="Arial"/>
                <w:i/>
                <w:sz w:val="20"/>
                <w:lang w:val="el-GR"/>
              </w:rPr>
            </w:pPr>
          </w:p>
        </w:tc>
        <w:tc>
          <w:tcPr>
            <w:tcW w:w="1199" w:type="dxa"/>
            <w:vAlign w:val="center"/>
          </w:tcPr>
          <w:p w:rsidR="00CC25A0" w:rsidRPr="006F4314" w:rsidRDefault="00CC25A0" w:rsidP="006C5FFD">
            <w:pPr>
              <w:rPr>
                <w:rFonts w:cs="Arial"/>
                <w:i/>
                <w:sz w:val="20"/>
                <w:lang w:val="el-GR"/>
              </w:rPr>
            </w:pPr>
          </w:p>
        </w:tc>
      </w:tr>
      <w:tr w:rsidR="00CC25A0" w:rsidRPr="00C439C8" w:rsidTr="005F2A74">
        <w:tc>
          <w:tcPr>
            <w:tcW w:w="811" w:type="dxa"/>
            <w:vAlign w:val="center"/>
          </w:tcPr>
          <w:p w:rsidR="00CC25A0" w:rsidRPr="006F4314" w:rsidRDefault="00CC25A0" w:rsidP="006C5FFD">
            <w:pPr>
              <w:jc w:val="center"/>
              <w:rPr>
                <w:rFonts w:cs="Arial"/>
                <w:i/>
                <w:sz w:val="20"/>
                <w:lang w:val="el-GR"/>
              </w:rPr>
            </w:pPr>
          </w:p>
        </w:tc>
        <w:tc>
          <w:tcPr>
            <w:tcW w:w="6618" w:type="dxa"/>
          </w:tcPr>
          <w:p w:rsidR="00CC25A0" w:rsidRDefault="00CC25A0" w:rsidP="006C5FFD">
            <w:pPr>
              <w:ind w:left="-18"/>
              <w:rPr>
                <w:rFonts w:cs="Arial"/>
                <w:i/>
                <w:sz w:val="20"/>
                <w:lang w:val="el-GR"/>
              </w:rPr>
            </w:pPr>
            <w:r>
              <w:rPr>
                <w:rFonts w:cs="Arial"/>
                <w:i/>
                <w:sz w:val="20"/>
                <w:lang w:val="el-GR"/>
              </w:rPr>
              <w:t>Πιστοποιητικό Εγγραφής στο ΣΕΨ σε μια εκ των ειδικοτήτων: Κλινική, Συμβουλευτική ή Σχολική Ψυχολογία</w:t>
            </w:r>
          </w:p>
        </w:tc>
        <w:tc>
          <w:tcPr>
            <w:tcW w:w="948" w:type="dxa"/>
            <w:vAlign w:val="center"/>
          </w:tcPr>
          <w:p w:rsidR="00CC25A0" w:rsidRPr="006F4314" w:rsidRDefault="00CC25A0" w:rsidP="006C5FFD">
            <w:pPr>
              <w:rPr>
                <w:rFonts w:cs="Arial"/>
                <w:i/>
                <w:sz w:val="20"/>
                <w:lang w:val="el-GR"/>
              </w:rPr>
            </w:pPr>
          </w:p>
        </w:tc>
        <w:tc>
          <w:tcPr>
            <w:tcW w:w="1199" w:type="dxa"/>
            <w:vAlign w:val="center"/>
          </w:tcPr>
          <w:p w:rsidR="00CC25A0" w:rsidRPr="006F4314" w:rsidRDefault="00CC25A0" w:rsidP="006C5FFD">
            <w:pPr>
              <w:rPr>
                <w:rFonts w:cs="Arial"/>
                <w:i/>
                <w:sz w:val="20"/>
                <w:lang w:val="el-GR"/>
              </w:rPr>
            </w:pPr>
          </w:p>
        </w:tc>
      </w:tr>
      <w:tr w:rsidR="00735C9E" w:rsidRPr="00B33609" w:rsidTr="005F2A74">
        <w:tc>
          <w:tcPr>
            <w:tcW w:w="811" w:type="dxa"/>
            <w:shd w:val="clear" w:color="auto" w:fill="D9D9D9"/>
            <w:vAlign w:val="center"/>
          </w:tcPr>
          <w:p w:rsidR="00735C9E" w:rsidRPr="006F4314" w:rsidRDefault="00735C9E" w:rsidP="006C5FFD">
            <w:pPr>
              <w:jc w:val="center"/>
              <w:rPr>
                <w:rFonts w:cs="Arial"/>
                <w:b/>
                <w:i/>
                <w:sz w:val="20"/>
                <w:lang w:val="el-GR"/>
              </w:rPr>
            </w:pPr>
          </w:p>
        </w:tc>
        <w:tc>
          <w:tcPr>
            <w:tcW w:w="6618" w:type="dxa"/>
            <w:shd w:val="clear" w:color="auto" w:fill="D9D9D9"/>
          </w:tcPr>
          <w:p w:rsidR="00735C9E" w:rsidRPr="006F4314" w:rsidRDefault="00735C9E" w:rsidP="006C5FFD">
            <w:pPr>
              <w:rPr>
                <w:rFonts w:cs="Arial"/>
                <w:b/>
                <w:i/>
                <w:sz w:val="20"/>
                <w:lang w:val="el-GR"/>
              </w:rPr>
            </w:pPr>
            <w:r w:rsidRPr="006F4314">
              <w:rPr>
                <w:rFonts w:cs="Arial"/>
                <w:b/>
                <w:i/>
                <w:sz w:val="20"/>
                <w:lang w:val="el-GR"/>
              </w:rPr>
              <w:t>ΕΠΑΓΓΕΛΜΑΤΙΚΗ ΠΕΙΡΑ</w:t>
            </w:r>
          </w:p>
        </w:tc>
        <w:tc>
          <w:tcPr>
            <w:tcW w:w="948" w:type="dxa"/>
            <w:shd w:val="clear" w:color="auto" w:fill="D9D9D9"/>
          </w:tcPr>
          <w:p w:rsidR="00735C9E" w:rsidRPr="006F4314" w:rsidRDefault="00735C9E" w:rsidP="006C5FFD">
            <w:pPr>
              <w:jc w:val="center"/>
              <w:rPr>
                <w:rFonts w:cs="Arial"/>
                <w:b/>
                <w:i/>
                <w:sz w:val="20"/>
                <w:lang w:val="el-GR"/>
              </w:rPr>
            </w:pPr>
          </w:p>
        </w:tc>
        <w:tc>
          <w:tcPr>
            <w:tcW w:w="1199" w:type="dxa"/>
            <w:shd w:val="clear" w:color="auto" w:fill="D9D9D9"/>
          </w:tcPr>
          <w:p w:rsidR="00735C9E" w:rsidRPr="006F4314" w:rsidRDefault="00735C9E" w:rsidP="006C5FFD">
            <w:pPr>
              <w:jc w:val="center"/>
              <w:rPr>
                <w:rFonts w:cs="Arial"/>
                <w:b/>
                <w:i/>
                <w:sz w:val="20"/>
                <w:lang w:val="el-GR"/>
              </w:rPr>
            </w:pPr>
          </w:p>
        </w:tc>
      </w:tr>
      <w:tr w:rsidR="00735C9E" w:rsidRPr="00C439C8" w:rsidTr="005F2A74">
        <w:tc>
          <w:tcPr>
            <w:tcW w:w="811" w:type="dxa"/>
            <w:vMerge w:val="restart"/>
            <w:vAlign w:val="center"/>
          </w:tcPr>
          <w:p w:rsidR="00735C9E" w:rsidRPr="004E4187" w:rsidRDefault="00735C9E" w:rsidP="006C5FFD">
            <w:pPr>
              <w:jc w:val="center"/>
              <w:rPr>
                <w:rFonts w:cs="Arial"/>
                <w:i/>
                <w:sz w:val="20"/>
                <w:lang w:val="el-GR"/>
              </w:rPr>
            </w:pPr>
            <w:r w:rsidRPr="004E4187">
              <w:rPr>
                <w:rFonts w:cs="Arial"/>
                <w:i/>
                <w:sz w:val="20"/>
                <w:lang w:val="el-GR"/>
              </w:rPr>
              <w:t>4.</w:t>
            </w:r>
          </w:p>
        </w:tc>
        <w:tc>
          <w:tcPr>
            <w:tcW w:w="6618" w:type="dxa"/>
          </w:tcPr>
          <w:p w:rsidR="00735C9E" w:rsidRPr="00BE0070" w:rsidRDefault="00735C9E" w:rsidP="006C5FFD">
            <w:pPr>
              <w:ind w:left="-18"/>
              <w:contextualSpacing/>
              <w:rPr>
                <w:rFonts w:cs="Calibri"/>
                <w:i/>
                <w:sz w:val="20"/>
                <w:lang w:val="el-GR"/>
              </w:rPr>
            </w:pPr>
            <w:r w:rsidRPr="00BE0070">
              <w:rPr>
                <w:rFonts w:cs="Arial"/>
                <w:i/>
                <w:sz w:val="20"/>
                <w:lang w:val="el-GR"/>
              </w:rPr>
              <w:t xml:space="preserve">α) </w:t>
            </w:r>
            <w:r w:rsidRPr="00BE0070">
              <w:rPr>
                <w:rFonts w:cs="Tahoma"/>
                <w:i/>
                <w:sz w:val="20"/>
                <w:lang w:val="el-GR"/>
              </w:rPr>
              <w:t xml:space="preserve">Βεβαίωση από τις Υπηρεσίες Κοινωνικών Ασφαλίσεων, στην οποία θα αναφέρεται το όνομα του εργοδότη και η περίοδος </w:t>
            </w:r>
            <w:proofErr w:type="spellStart"/>
            <w:r w:rsidRPr="00BE0070">
              <w:rPr>
                <w:rFonts w:cs="Tahoma"/>
                <w:i/>
                <w:sz w:val="20"/>
                <w:lang w:val="el-GR"/>
              </w:rPr>
              <w:t>εργοδότησης</w:t>
            </w:r>
            <w:proofErr w:type="spellEnd"/>
            <w:r w:rsidRPr="00BE0070">
              <w:rPr>
                <w:rFonts w:cs="Tahoma"/>
                <w:i/>
                <w:sz w:val="20"/>
                <w:lang w:val="el-GR"/>
              </w:rPr>
              <w:t>. Στις περιπτώσεις που ο προσφέρων είναι αυτοτελώς εργαζόμενος/</w:t>
            </w:r>
            <w:proofErr w:type="spellStart"/>
            <w:r w:rsidRPr="00BE0070">
              <w:rPr>
                <w:rFonts w:cs="Tahoma"/>
                <w:i/>
                <w:sz w:val="20"/>
                <w:lang w:val="el-GR"/>
              </w:rPr>
              <w:t>αυτοεργοδοτούμενος,</w:t>
            </w:r>
            <w:proofErr w:type="spellEnd"/>
            <w:r w:rsidRPr="00BE0070">
              <w:rPr>
                <w:rFonts w:cs="Tahoma"/>
                <w:i/>
                <w:sz w:val="20"/>
                <w:lang w:val="el-GR"/>
              </w:rPr>
              <w:t xml:space="preserve"> θα πρέπει να υποβληθεί η αντίστοιχη Βεβαίωση από τις Υπηρεσίες Κοινωνικών Ασφαλίσεων στην οποία θα αναφέρεται η συγκεκριμένη χρονική περίοδος.</w:t>
            </w:r>
          </w:p>
        </w:tc>
        <w:tc>
          <w:tcPr>
            <w:tcW w:w="948" w:type="dxa"/>
            <w:vAlign w:val="center"/>
          </w:tcPr>
          <w:p w:rsidR="00735C9E" w:rsidRPr="002D6579" w:rsidRDefault="00735C9E" w:rsidP="006C5FFD">
            <w:pPr>
              <w:rPr>
                <w:rFonts w:cs="Arial"/>
                <w:i/>
                <w:color w:val="FF0000"/>
                <w:sz w:val="20"/>
                <w:lang w:val="el-GR"/>
              </w:rPr>
            </w:pPr>
          </w:p>
        </w:tc>
        <w:tc>
          <w:tcPr>
            <w:tcW w:w="1199" w:type="dxa"/>
            <w:vAlign w:val="center"/>
          </w:tcPr>
          <w:p w:rsidR="00735C9E" w:rsidRPr="002D6579" w:rsidRDefault="00735C9E" w:rsidP="006C5FFD">
            <w:pPr>
              <w:rPr>
                <w:rFonts w:cs="Arial"/>
                <w:i/>
                <w:color w:val="FF0000"/>
                <w:sz w:val="20"/>
                <w:lang w:val="el-GR"/>
              </w:rPr>
            </w:pPr>
          </w:p>
        </w:tc>
      </w:tr>
      <w:tr w:rsidR="00735C9E" w:rsidRPr="00C439C8" w:rsidTr="005F2A74">
        <w:tc>
          <w:tcPr>
            <w:tcW w:w="811" w:type="dxa"/>
            <w:vMerge/>
            <w:vAlign w:val="center"/>
          </w:tcPr>
          <w:p w:rsidR="00735C9E" w:rsidRPr="002D6579" w:rsidRDefault="00735C9E" w:rsidP="006C5FFD">
            <w:pPr>
              <w:jc w:val="center"/>
              <w:rPr>
                <w:rFonts w:cs="Arial"/>
                <w:i/>
                <w:color w:val="FF0000"/>
                <w:sz w:val="20"/>
                <w:lang w:val="el-GR"/>
              </w:rPr>
            </w:pPr>
          </w:p>
        </w:tc>
        <w:tc>
          <w:tcPr>
            <w:tcW w:w="6618" w:type="dxa"/>
          </w:tcPr>
          <w:p w:rsidR="00735C9E" w:rsidRPr="00E1093A" w:rsidRDefault="00735C9E" w:rsidP="00E1093A">
            <w:pPr>
              <w:pStyle w:val="BodyTextIndent2"/>
              <w:widowControl w:val="0"/>
              <w:spacing w:after="0" w:line="276" w:lineRule="auto"/>
              <w:ind w:left="0"/>
              <w:rPr>
                <w:rFonts w:cs="Tahoma"/>
                <w:i/>
                <w:sz w:val="20"/>
                <w:lang w:val="el-GR"/>
              </w:rPr>
            </w:pPr>
            <w:r w:rsidRPr="00BE0070">
              <w:rPr>
                <w:rFonts w:cs="Arial"/>
                <w:i/>
                <w:sz w:val="20"/>
                <w:lang w:val="el-GR"/>
              </w:rPr>
              <w:t>β)</w:t>
            </w:r>
            <w:r w:rsidRPr="00BE0070">
              <w:rPr>
                <w:rFonts w:cs="Tahoma"/>
                <w:i/>
                <w:sz w:val="20"/>
                <w:lang w:val="el-GR"/>
              </w:rPr>
              <w:t xml:space="preserve">Βεβαίωση Εργοδότη αναφορικά με την εργασιακή πείρα του προσφέροντα, που αποκτήθηκε μετά την </w:t>
            </w:r>
            <w:r w:rsidR="005F2A74">
              <w:rPr>
                <w:rFonts w:cs="Tahoma"/>
                <w:i/>
                <w:sz w:val="20"/>
                <w:lang w:val="el-GR"/>
              </w:rPr>
              <w:t>εγγραφή στο ΣΕΨ και την απόκτηση άδειας ασκήσεως επαγγέλματος</w:t>
            </w:r>
            <w:r w:rsidRPr="00BE0070">
              <w:rPr>
                <w:rFonts w:cs="Tahoma"/>
                <w:i/>
                <w:sz w:val="20"/>
                <w:lang w:val="el-GR"/>
              </w:rPr>
              <w:t xml:space="preserve"> Από τις βεβαιώσεις θα πρέπει να προκύπτουν με σαφήνεια η χρονική περίοδος, τα καθήκοντα και οι ευθύνες της θέσης αναφορικά με τη ζητούμενη στα Έγγραφα Διαγωνισμού εργασιακή πείρα. Στις περιπτώσεις που ο προσφέρων είναι αυτοτελώς εργαζόμενος/αυτοεργοδοτούμενος θα πρέπει να υποβληθεί υπεύθυνη δήλωση του ατόμου και όπου υπάρχει, να υποβληθεί Βεβαίωση από τον Φορέα στον οποίο ο Προσφέρων παρείχε τις σχετικές υπηρεσίες, από την οποία να προκύπτουν με σαφήνεια η χρονική περίοδος, τα καθήκοντα και οι ευθύνες της θέσης αναφορικά με τη ζητούμενη στα Έγγραφα Διαγωνισμού εργασιακή πείρα.</w:t>
            </w:r>
          </w:p>
        </w:tc>
        <w:tc>
          <w:tcPr>
            <w:tcW w:w="948" w:type="dxa"/>
            <w:vAlign w:val="center"/>
          </w:tcPr>
          <w:p w:rsidR="00735C9E" w:rsidRPr="002D6579" w:rsidRDefault="00735C9E" w:rsidP="006C5FFD">
            <w:pPr>
              <w:rPr>
                <w:rFonts w:cs="Arial"/>
                <w:i/>
                <w:color w:val="FF0000"/>
                <w:sz w:val="20"/>
                <w:lang w:val="el-GR"/>
              </w:rPr>
            </w:pPr>
          </w:p>
        </w:tc>
        <w:tc>
          <w:tcPr>
            <w:tcW w:w="1199" w:type="dxa"/>
            <w:vAlign w:val="center"/>
          </w:tcPr>
          <w:p w:rsidR="00735C9E" w:rsidRPr="002D6579" w:rsidRDefault="00735C9E" w:rsidP="006C5FFD">
            <w:pPr>
              <w:rPr>
                <w:rFonts w:cs="Arial"/>
                <w:i/>
                <w:color w:val="FF0000"/>
                <w:sz w:val="20"/>
                <w:lang w:val="el-GR"/>
              </w:rPr>
            </w:pPr>
          </w:p>
        </w:tc>
      </w:tr>
    </w:tbl>
    <w:p w:rsidR="00735C9E" w:rsidRPr="002D6579" w:rsidRDefault="00735C9E" w:rsidP="00735C9E">
      <w:pPr>
        <w:pStyle w:val="BodyTextIndent2"/>
        <w:spacing w:line="240" w:lineRule="auto"/>
        <w:ind w:left="0"/>
        <w:rPr>
          <w:rFonts w:cs="Tahoma"/>
          <w:color w:val="FF0000"/>
          <w:sz w:val="20"/>
          <w:lang w:val="el-GR"/>
        </w:rPr>
      </w:pPr>
    </w:p>
    <w:p w:rsidR="00735C9E" w:rsidRPr="004E4187" w:rsidRDefault="00735C9E" w:rsidP="00735C9E">
      <w:pPr>
        <w:pStyle w:val="BodyTextIndent2"/>
        <w:spacing w:line="240" w:lineRule="auto"/>
        <w:ind w:left="0"/>
        <w:rPr>
          <w:rFonts w:cs="Tahoma"/>
          <w:sz w:val="20"/>
          <w:lang w:val="el-GR"/>
        </w:rPr>
      </w:pPr>
      <w:r w:rsidRPr="004E4187">
        <w:rPr>
          <w:rFonts w:cs="Tahoma"/>
          <w:sz w:val="20"/>
          <w:lang w:val="el-GR"/>
        </w:rPr>
        <w:t>Νοείται ότι, η Αναθέτουσα Αρχή διατηρεί το δικαίωμα σε οποιοδήποτε στάδιο της διαδικασίας να ελέγξει την ορθότητα όλων των στοιχείων.</w:t>
      </w:r>
    </w:p>
    <w:p w:rsidR="00735C9E" w:rsidRPr="004E4187" w:rsidRDefault="00735C9E" w:rsidP="00735C9E">
      <w:pPr>
        <w:pStyle w:val="BodyTextIndent2"/>
        <w:spacing w:line="240" w:lineRule="auto"/>
        <w:ind w:left="0"/>
        <w:rPr>
          <w:rFonts w:cs="Tahoma"/>
          <w:i/>
          <w:sz w:val="20"/>
          <w:lang w:val="el-GR"/>
        </w:rPr>
      </w:pPr>
      <w:r w:rsidRPr="004E4187">
        <w:rPr>
          <w:rFonts w:cs="Tahoma"/>
          <w:sz w:val="20"/>
          <w:lang w:val="el-GR"/>
        </w:rPr>
        <w:t>Σε περίπτωση μη υποβολής, μαζί με την προσφορά, οποιουδήποτε από τα πιο πάνω δικαιολογητικά, η προσφορά θα απορρίπτεται.</w:t>
      </w:r>
    </w:p>
    <w:p w:rsidR="00735C9E" w:rsidRDefault="00735C9E" w:rsidP="00735C9E">
      <w:pPr>
        <w:tabs>
          <w:tab w:val="left" w:pos="1603"/>
        </w:tabs>
        <w:rPr>
          <w:rFonts w:cs="Arial"/>
          <w:i/>
          <w:lang w:val="el-GR"/>
        </w:rPr>
      </w:pPr>
    </w:p>
    <w:p w:rsidR="00735C9E" w:rsidRPr="00B84AA1" w:rsidRDefault="00735C9E" w:rsidP="00735C9E">
      <w:pPr>
        <w:tabs>
          <w:tab w:val="left" w:pos="5949"/>
        </w:tabs>
        <w:rPr>
          <w:b/>
          <w:i/>
          <w:szCs w:val="28"/>
          <w:u w:val="single"/>
          <w:lang w:val="el-GR"/>
        </w:rPr>
      </w:pPr>
      <w:r w:rsidRPr="00B84AA1">
        <w:rPr>
          <w:b/>
          <w:i/>
          <w:szCs w:val="28"/>
          <w:u w:val="single"/>
          <w:lang w:val="el-GR"/>
        </w:rPr>
        <w:t>Σημειώσεις:</w:t>
      </w:r>
    </w:p>
    <w:p w:rsidR="00735C9E" w:rsidRDefault="00735C9E" w:rsidP="00CD1142">
      <w:pPr>
        <w:pStyle w:val="ListParagraph"/>
        <w:numPr>
          <w:ilvl w:val="0"/>
          <w:numId w:val="32"/>
        </w:numPr>
        <w:overflowPunct w:val="0"/>
        <w:autoSpaceDE w:val="0"/>
        <w:autoSpaceDN w:val="0"/>
        <w:adjustRightInd w:val="0"/>
        <w:spacing w:before="120" w:after="0" w:line="300" w:lineRule="atLeast"/>
        <w:ind w:left="450" w:right="786"/>
        <w:contextualSpacing w:val="0"/>
        <w:jc w:val="both"/>
        <w:textAlignment w:val="baseline"/>
        <w:rPr>
          <w:i/>
          <w:szCs w:val="28"/>
          <w:lang w:val="el-GR"/>
        </w:rPr>
      </w:pPr>
      <w:r w:rsidRPr="00492477">
        <w:rPr>
          <w:i/>
          <w:szCs w:val="28"/>
          <w:lang w:val="el-GR"/>
        </w:rPr>
        <w:t>Για εμπειρία σε άλλη χώρα, θα πρέπει να υποβάλλονται κατ’ αναλογία τα αντίστοιχα πιστοποιητικά/βεβαιώσεις.</w:t>
      </w:r>
    </w:p>
    <w:p w:rsidR="00735C9E" w:rsidRDefault="00735C9E" w:rsidP="00CD1142">
      <w:pPr>
        <w:pStyle w:val="ListParagraph"/>
        <w:numPr>
          <w:ilvl w:val="0"/>
          <w:numId w:val="32"/>
        </w:numPr>
        <w:tabs>
          <w:tab w:val="left" w:pos="450"/>
        </w:tabs>
        <w:overflowPunct w:val="0"/>
        <w:autoSpaceDE w:val="0"/>
        <w:autoSpaceDN w:val="0"/>
        <w:adjustRightInd w:val="0"/>
        <w:spacing w:before="120" w:after="0" w:line="300" w:lineRule="atLeast"/>
        <w:ind w:left="450" w:right="786"/>
        <w:contextualSpacing w:val="0"/>
        <w:jc w:val="both"/>
        <w:textAlignment w:val="baseline"/>
        <w:rPr>
          <w:i/>
          <w:szCs w:val="28"/>
          <w:lang w:val="el-GR"/>
        </w:rPr>
      </w:pPr>
      <w:r>
        <w:rPr>
          <w:i/>
          <w:szCs w:val="28"/>
          <w:lang w:val="el-GR"/>
        </w:rPr>
        <w:t>Πτυχία, Πιστοποιητικά/Βεβαιώσεις σε οποιαδήποτε ξένη γλώσσα –εκτός από τα Αγγλικά- θα πρέπει να είναι μεταφρασμένα στα Ελληνικά από το Γραφείο Τύπου και Πληροφοριών (ΡΙΟ).</w:t>
      </w:r>
    </w:p>
    <w:p w:rsidR="00735C9E" w:rsidRDefault="00735C9E" w:rsidP="00735C9E">
      <w:pPr>
        <w:rPr>
          <w:rFonts w:cs="Arial"/>
          <w:b/>
          <w:i/>
          <w:lang w:val="el-GR"/>
        </w:rPr>
      </w:pPr>
    </w:p>
    <w:p w:rsidR="00735C9E" w:rsidRDefault="00735C9E" w:rsidP="00735C9E">
      <w:pPr>
        <w:rPr>
          <w:rFonts w:cs="Arial"/>
          <w:b/>
          <w:i/>
          <w:lang w:val="el-GR"/>
        </w:rPr>
      </w:pPr>
    </w:p>
    <w:p w:rsidR="00735C9E" w:rsidRDefault="00735C9E" w:rsidP="00735C9E">
      <w:pPr>
        <w:rPr>
          <w:rFonts w:cs="Arial"/>
          <w:b/>
          <w:i/>
          <w:lang w:val="el-GR"/>
        </w:rPr>
      </w:pPr>
    </w:p>
    <w:p w:rsidR="00735C9E" w:rsidRDefault="00735C9E" w:rsidP="00735C9E">
      <w:pPr>
        <w:rPr>
          <w:rFonts w:cs="Arial"/>
          <w:b/>
          <w:i/>
          <w:lang w:val="el-GR"/>
        </w:rPr>
      </w:pPr>
    </w:p>
    <w:p w:rsidR="00735C9E" w:rsidRDefault="00735C9E" w:rsidP="00735C9E">
      <w:pPr>
        <w:rPr>
          <w:rFonts w:cs="Arial"/>
          <w:b/>
          <w:i/>
          <w:lang w:val="el-GR"/>
        </w:rPr>
      </w:pPr>
    </w:p>
    <w:p w:rsidR="00735C9E" w:rsidRDefault="00735C9E" w:rsidP="00735C9E">
      <w:pPr>
        <w:rPr>
          <w:rFonts w:cs="Arial"/>
          <w:b/>
          <w:i/>
          <w:lang w:val="el-GR"/>
        </w:rPr>
      </w:pPr>
    </w:p>
    <w:p w:rsidR="00735C9E" w:rsidRDefault="00735C9E" w:rsidP="00735C9E">
      <w:pPr>
        <w:rPr>
          <w:rFonts w:cs="Arial"/>
          <w:b/>
          <w:i/>
          <w:lang w:val="el-GR"/>
        </w:rPr>
      </w:pPr>
    </w:p>
    <w:p w:rsidR="00735C9E" w:rsidRDefault="00735C9E" w:rsidP="00735C9E">
      <w:pPr>
        <w:rPr>
          <w:rFonts w:cs="Arial"/>
          <w:b/>
          <w:i/>
          <w:lang w:val="el-GR"/>
        </w:rPr>
      </w:pPr>
    </w:p>
    <w:p w:rsidR="00735C9E" w:rsidRDefault="00735C9E" w:rsidP="00735C9E">
      <w:pPr>
        <w:rPr>
          <w:rFonts w:cs="Arial"/>
          <w:b/>
          <w:i/>
          <w:lang w:val="el-GR"/>
        </w:rPr>
      </w:pPr>
    </w:p>
    <w:p w:rsidR="00735C9E" w:rsidRDefault="00735C9E" w:rsidP="00735C9E">
      <w:pPr>
        <w:rPr>
          <w:rFonts w:cs="Arial"/>
          <w:b/>
          <w:i/>
          <w:lang w:val="el-GR"/>
        </w:rPr>
      </w:pPr>
    </w:p>
    <w:p w:rsidR="00735C9E" w:rsidRDefault="00735C9E" w:rsidP="00735C9E">
      <w:pPr>
        <w:rPr>
          <w:rFonts w:cs="Arial"/>
          <w:b/>
          <w:i/>
          <w:lang w:val="el-GR"/>
        </w:rPr>
      </w:pPr>
    </w:p>
    <w:p w:rsidR="00735C9E" w:rsidRDefault="00735C9E" w:rsidP="00735C9E">
      <w:pPr>
        <w:rPr>
          <w:rFonts w:cs="Arial"/>
          <w:b/>
          <w:i/>
          <w:lang w:val="el-GR"/>
        </w:rPr>
      </w:pPr>
    </w:p>
    <w:p w:rsidR="00735C9E" w:rsidRDefault="00735C9E" w:rsidP="00735C9E">
      <w:pPr>
        <w:rPr>
          <w:rFonts w:cs="Arial"/>
          <w:b/>
          <w:i/>
          <w:lang w:val="el-GR"/>
        </w:rPr>
      </w:pPr>
    </w:p>
    <w:p w:rsidR="00735C9E" w:rsidRDefault="00735C9E" w:rsidP="00735C9E">
      <w:pPr>
        <w:rPr>
          <w:rFonts w:cs="Arial"/>
          <w:b/>
          <w:i/>
          <w:lang w:val="el-GR"/>
        </w:rPr>
      </w:pPr>
    </w:p>
    <w:p w:rsidR="00735C9E" w:rsidRDefault="00735C9E" w:rsidP="00735C9E">
      <w:pPr>
        <w:rPr>
          <w:rFonts w:cs="Arial"/>
          <w:b/>
          <w:i/>
          <w:lang w:val="el-GR"/>
        </w:rPr>
      </w:pPr>
    </w:p>
    <w:p w:rsidR="00735C9E" w:rsidRDefault="00735C9E" w:rsidP="00735C9E">
      <w:pPr>
        <w:rPr>
          <w:rFonts w:cs="Arial"/>
          <w:b/>
          <w:i/>
          <w:lang w:val="el-GR"/>
        </w:rPr>
      </w:pPr>
    </w:p>
    <w:p w:rsidR="00735C9E" w:rsidRDefault="00735C9E" w:rsidP="00735C9E">
      <w:pPr>
        <w:rPr>
          <w:rFonts w:cs="Arial"/>
          <w:b/>
          <w:i/>
          <w:lang w:val="el-GR"/>
        </w:rPr>
      </w:pPr>
    </w:p>
    <w:p w:rsidR="00735C9E" w:rsidRPr="00C439C8" w:rsidRDefault="00735C9E" w:rsidP="00E1093A">
      <w:pPr>
        <w:pStyle w:val="Heading1"/>
        <w:numPr>
          <w:ilvl w:val="0"/>
          <w:numId w:val="0"/>
        </w:numPr>
        <w:rPr>
          <w:sz w:val="28"/>
          <w:u w:val="single"/>
        </w:rPr>
      </w:pPr>
      <w:bookmarkStart w:id="67" w:name="_ΕΝΤΥΠΟ_3"/>
      <w:bookmarkEnd w:id="67"/>
      <w:r w:rsidRPr="00E1093A">
        <w:rPr>
          <w:sz w:val="28"/>
          <w:u w:val="single"/>
        </w:rPr>
        <w:lastRenderedPageBreak/>
        <w:t>ΕΝΤΥΠΟ</w:t>
      </w:r>
      <w:r w:rsidRPr="00C439C8">
        <w:rPr>
          <w:sz w:val="28"/>
          <w:u w:val="single"/>
        </w:rPr>
        <w:t xml:space="preserve"> </w:t>
      </w:r>
      <w:r w:rsidR="00A04522" w:rsidRPr="00C439C8">
        <w:rPr>
          <w:sz w:val="28"/>
          <w:u w:val="single"/>
        </w:rPr>
        <w:t>3</w:t>
      </w:r>
    </w:p>
    <w:p w:rsidR="00E1093A" w:rsidRPr="00C439C8" w:rsidRDefault="00E1093A" w:rsidP="00735C9E">
      <w:pPr>
        <w:jc w:val="center"/>
        <w:rPr>
          <w:rFonts w:cs="Arial"/>
          <w:b/>
          <w:caps/>
          <w:lang w:val="el-GR"/>
        </w:rPr>
      </w:pPr>
    </w:p>
    <w:p w:rsidR="00735C9E" w:rsidRPr="004E2C8F" w:rsidRDefault="00735C9E" w:rsidP="00735C9E">
      <w:pPr>
        <w:jc w:val="center"/>
        <w:rPr>
          <w:rFonts w:cs="Arial"/>
          <w:b/>
          <w:caps/>
          <w:lang w:val="el-GR"/>
        </w:rPr>
      </w:pPr>
      <w:r w:rsidRPr="004E2C8F">
        <w:rPr>
          <w:rFonts w:cs="Arial"/>
          <w:b/>
          <w:caps/>
          <w:lang w:val="el-GR"/>
        </w:rPr>
        <w:t>υποδειγμα δηλωσησ πιστοποιησησ προσωπικησ καταστασησ</w:t>
      </w:r>
    </w:p>
    <w:p w:rsidR="00735C9E" w:rsidRPr="004E2C8F" w:rsidRDefault="00735C9E" w:rsidP="00735C9E">
      <w:pPr>
        <w:rPr>
          <w:rFonts w:cs="Arial"/>
          <w:lang w:val="el-GR"/>
        </w:rPr>
      </w:pPr>
    </w:p>
    <w:p w:rsidR="00735C9E" w:rsidRPr="004E2C8F" w:rsidRDefault="00735C9E" w:rsidP="00735C9E">
      <w:pPr>
        <w:rPr>
          <w:rFonts w:cs="Arial"/>
          <w:bCs/>
          <w:i/>
          <w:lang w:val="el-GR"/>
        </w:rPr>
      </w:pPr>
      <w:r w:rsidRPr="004E2C8F">
        <w:rPr>
          <w:rFonts w:cs="Arial"/>
          <w:lang w:val="el-GR"/>
        </w:rPr>
        <w:t xml:space="preserve">Προς: </w:t>
      </w:r>
      <w:r w:rsidRPr="004E2C8F">
        <w:rPr>
          <w:rFonts w:cs="Arial"/>
          <w:bCs/>
          <w:i/>
          <w:lang w:val="el-GR"/>
        </w:rPr>
        <w:t>Οργανισμό Νεολαίας Κύπρου</w:t>
      </w:r>
    </w:p>
    <w:p w:rsidR="00735C9E" w:rsidRPr="004E2C8F" w:rsidRDefault="00735C9E" w:rsidP="00735C9E">
      <w:pPr>
        <w:rPr>
          <w:rFonts w:cs="Arial"/>
          <w:lang w:val="el-GR"/>
        </w:rPr>
      </w:pPr>
    </w:p>
    <w:p w:rsidR="00735C9E" w:rsidRPr="004E2C8F" w:rsidRDefault="00735C9E" w:rsidP="00735C9E">
      <w:pPr>
        <w:pStyle w:val="BodyText"/>
        <w:spacing w:before="120" w:line="300" w:lineRule="atLeast"/>
        <w:rPr>
          <w:rFonts w:cs="Arial"/>
          <w:szCs w:val="22"/>
          <w:lang w:val="el-GR"/>
        </w:rPr>
      </w:pPr>
      <w:r w:rsidRPr="004E2C8F">
        <w:rPr>
          <w:rFonts w:cs="Arial"/>
          <w:szCs w:val="22"/>
          <w:lang w:val="el-GR"/>
        </w:rPr>
        <w:t>Θέμα:</w:t>
      </w:r>
      <w:r w:rsidRPr="004E2C8F">
        <w:rPr>
          <w:rFonts w:cs="Arial"/>
          <w:szCs w:val="22"/>
          <w:lang w:val="el-GR"/>
        </w:rPr>
        <w:tab/>
      </w:r>
      <w:r w:rsidR="005F2A74">
        <w:rPr>
          <w:rFonts w:cs="Arial"/>
          <w:i/>
          <w:szCs w:val="22"/>
          <w:lang w:val="el-GR"/>
        </w:rPr>
        <w:t>Αγορά υπηρεσιών από εγγεγραμμένους Ψυχολόγους για τα προγράμματα Ψυχοκοινωνικής Ενδυνάμωσης Νέων του ΟΝΕΚ</w:t>
      </w:r>
    </w:p>
    <w:p w:rsidR="00735C9E" w:rsidRPr="004E2C8F" w:rsidRDefault="00735C9E" w:rsidP="00735C9E">
      <w:pPr>
        <w:pStyle w:val="BodyText"/>
        <w:spacing w:before="120" w:line="300" w:lineRule="atLeast"/>
        <w:rPr>
          <w:rFonts w:cs="Arial"/>
          <w:szCs w:val="22"/>
          <w:lang w:val="el-GR"/>
        </w:rPr>
      </w:pPr>
    </w:p>
    <w:tbl>
      <w:tblPr>
        <w:tblW w:w="12523" w:type="dxa"/>
        <w:tblLook w:val="01E0"/>
      </w:tblPr>
      <w:tblGrid>
        <w:gridCol w:w="4843"/>
        <w:gridCol w:w="125"/>
        <w:gridCol w:w="3429"/>
        <w:gridCol w:w="286"/>
        <w:gridCol w:w="3143"/>
        <w:gridCol w:w="697"/>
      </w:tblGrid>
      <w:tr w:rsidR="00735C9E" w:rsidRPr="0077303E" w:rsidTr="006C5FFD">
        <w:trPr>
          <w:gridAfter w:val="1"/>
          <w:wAfter w:w="697" w:type="dxa"/>
          <w:trHeight w:val="542"/>
        </w:trPr>
        <w:tc>
          <w:tcPr>
            <w:tcW w:w="4968" w:type="dxa"/>
            <w:gridSpan w:val="2"/>
          </w:tcPr>
          <w:p w:rsidR="00735C9E" w:rsidRPr="00AF36BB" w:rsidRDefault="00735C9E" w:rsidP="006C5FFD">
            <w:pPr>
              <w:pStyle w:val="BodyText"/>
              <w:spacing w:before="120" w:line="300" w:lineRule="atLeast"/>
              <w:rPr>
                <w:rFonts w:cs="Arial"/>
                <w:szCs w:val="22"/>
              </w:rPr>
            </w:pPr>
            <w:proofErr w:type="spellStart"/>
            <w:r w:rsidRPr="00AF36BB">
              <w:rPr>
                <w:rFonts w:cs="Arial"/>
                <w:szCs w:val="22"/>
              </w:rPr>
              <w:t>Αρ</w:t>
            </w:r>
            <w:proofErr w:type="spellEnd"/>
            <w:r w:rsidRPr="00AF36BB">
              <w:rPr>
                <w:rFonts w:cs="Arial"/>
                <w:szCs w:val="22"/>
              </w:rPr>
              <w:t xml:space="preserve">. </w:t>
            </w:r>
            <w:proofErr w:type="spellStart"/>
            <w:r w:rsidRPr="00AF36BB">
              <w:rPr>
                <w:rFonts w:cs="Arial"/>
                <w:szCs w:val="22"/>
              </w:rPr>
              <w:t>Διαγωνισμού</w:t>
            </w:r>
            <w:proofErr w:type="spellEnd"/>
            <w:r w:rsidRPr="00AF36BB">
              <w:rPr>
                <w:rFonts w:cs="Arial"/>
                <w:szCs w:val="22"/>
              </w:rPr>
              <w:t xml:space="preserve">: </w:t>
            </w:r>
          </w:p>
        </w:tc>
        <w:tc>
          <w:tcPr>
            <w:tcW w:w="3429" w:type="dxa"/>
          </w:tcPr>
          <w:p w:rsidR="00735C9E" w:rsidRPr="0077303E" w:rsidRDefault="00735C9E" w:rsidP="005F2A74">
            <w:pPr>
              <w:pStyle w:val="BodyText"/>
              <w:spacing w:before="120" w:line="300" w:lineRule="atLeast"/>
              <w:rPr>
                <w:rFonts w:cs="Arial"/>
                <w:szCs w:val="22"/>
                <w:lang w:val="el-GR"/>
              </w:rPr>
            </w:pPr>
            <w:r w:rsidRPr="0077303E">
              <w:rPr>
                <w:rFonts w:cs="Arial"/>
                <w:szCs w:val="22"/>
                <w:lang w:val="el-GR"/>
              </w:rPr>
              <w:t xml:space="preserve">Α/Α </w:t>
            </w:r>
            <w:r>
              <w:rPr>
                <w:rFonts w:cs="Arial"/>
                <w:szCs w:val="22"/>
                <w:lang w:val="en-US"/>
              </w:rPr>
              <w:t>1</w:t>
            </w:r>
            <w:r w:rsidR="005F2A74">
              <w:rPr>
                <w:rFonts w:cs="Arial"/>
                <w:szCs w:val="22"/>
                <w:lang w:val="el-GR"/>
              </w:rPr>
              <w:t>8</w:t>
            </w:r>
            <w:r w:rsidRPr="0077303E">
              <w:rPr>
                <w:rFonts w:cs="Arial"/>
                <w:szCs w:val="22"/>
                <w:lang w:val="el-GR"/>
              </w:rPr>
              <w:t>/201</w:t>
            </w:r>
            <w:r>
              <w:rPr>
                <w:rFonts w:cs="Arial"/>
                <w:szCs w:val="22"/>
                <w:lang w:val="el-GR"/>
              </w:rPr>
              <w:t>6</w:t>
            </w:r>
          </w:p>
        </w:tc>
        <w:tc>
          <w:tcPr>
            <w:tcW w:w="3429" w:type="dxa"/>
            <w:gridSpan w:val="2"/>
          </w:tcPr>
          <w:p w:rsidR="00735C9E" w:rsidRPr="0077303E" w:rsidRDefault="00735C9E" w:rsidP="006C5FFD">
            <w:pPr>
              <w:pStyle w:val="BodyText"/>
              <w:spacing w:before="120" w:line="300" w:lineRule="atLeast"/>
              <w:rPr>
                <w:rFonts w:cs="Arial"/>
                <w:szCs w:val="22"/>
                <w:lang w:val="el-GR"/>
              </w:rPr>
            </w:pPr>
          </w:p>
        </w:tc>
      </w:tr>
      <w:tr w:rsidR="00735C9E" w:rsidRPr="0077303E" w:rsidTr="006C5FFD">
        <w:tc>
          <w:tcPr>
            <w:tcW w:w="4843" w:type="dxa"/>
          </w:tcPr>
          <w:p w:rsidR="00735C9E" w:rsidRPr="0077303E" w:rsidRDefault="00735C9E" w:rsidP="006C5FFD">
            <w:pPr>
              <w:pStyle w:val="BodyText"/>
              <w:spacing w:before="120" w:line="300" w:lineRule="atLeast"/>
              <w:rPr>
                <w:rFonts w:cs="Arial"/>
                <w:szCs w:val="22"/>
                <w:lang w:val="el-GR"/>
              </w:rPr>
            </w:pPr>
            <w:r w:rsidRPr="0077303E">
              <w:rPr>
                <w:rFonts w:cs="Arial"/>
                <w:szCs w:val="22"/>
                <w:lang w:val="el-GR"/>
              </w:rPr>
              <w:t>Τελευταία προθεσμία υποβολής  προσφορών:</w:t>
            </w:r>
          </w:p>
        </w:tc>
        <w:tc>
          <w:tcPr>
            <w:tcW w:w="3840" w:type="dxa"/>
            <w:gridSpan w:val="3"/>
          </w:tcPr>
          <w:p w:rsidR="00735C9E" w:rsidRPr="0077303E" w:rsidRDefault="00735C9E" w:rsidP="006C5FFD">
            <w:pPr>
              <w:pStyle w:val="BodyText"/>
              <w:spacing w:before="120" w:line="300" w:lineRule="atLeast"/>
              <w:ind w:left="72"/>
              <w:rPr>
                <w:rFonts w:cs="Arial"/>
                <w:szCs w:val="22"/>
                <w:lang w:val="el-GR"/>
              </w:rPr>
            </w:pPr>
            <w:r>
              <w:rPr>
                <w:rFonts w:cs="Arial"/>
                <w:szCs w:val="22"/>
                <w:lang w:val="el-GR"/>
              </w:rPr>
              <w:t>/2016</w:t>
            </w:r>
          </w:p>
        </w:tc>
        <w:tc>
          <w:tcPr>
            <w:tcW w:w="3840" w:type="dxa"/>
            <w:gridSpan w:val="2"/>
          </w:tcPr>
          <w:p w:rsidR="00735C9E" w:rsidRPr="0077303E" w:rsidRDefault="00735C9E" w:rsidP="006C5FFD">
            <w:pPr>
              <w:pStyle w:val="BodyText"/>
              <w:spacing w:before="120" w:line="300" w:lineRule="atLeast"/>
              <w:rPr>
                <w:rFonts w:cs="Arial"/>
                <w:szCs w:val="22"/>
                <w:lang w:val="el-GR"/>
              </w:rPr>
            </w:pPr>
          </w:p>
        </w:tc>
      </w:tr>
    </w:tbl>
    <w:p w:rsidR="00735C9E" w:rsidRPr="0077303E" w:rsidRDefault="00735C9E" w:rsidP="00735C9E">
      <w:pPr>
        <w:pStyle w:val="BodyText"/>
        <w:spacing w:before="120" w:line="300" w:lineRule="atLeast"/>
        <w:rPr>
          <w:rFonts w:cs="Arial"/>
          <w:szCs w:val="22"/>
          <w:lang w:val="el-GR"/>
        </w:rPr>
      </w:pPr>
    </w:p>
    <w:p w:rsidR="00735C9E" w:rsidRPr="00B520AB" w:rsidRDefault="00735C9E" w:rsidP="00735C9E">
      <w:pPr>
        <w:pStyle w:val="BodyText"/>
        <w:spacing w:before="120" w:line="300" w:lineRule="atLeast"/>
        <w:ind w:left="720" w:hanging="720"/>
        <w:rPr>
          <w:rFonts w:cs="Arial"/>
          <w:lang w:val="el-GR"/>
        </w:rPr>
      </w:pPr>
      <w:r>
        <w:rPr>
          <w:rFonts w:cs="Arial"/>
          <w:szCs w:val="22"/>
          <w:lang w:val="el-GR"/>
        </w:rPr>
        <w:t>α</w:t>
      </w:r>
      <w:r w:rsidRPr="004E2C8F">
        <w:rPr>
          <w:rFonts w:cs="Arial"/>
          <w:szCs w:val="22"/>
          <w:lang w:val="el-GR"/>
        </w:rPr>
        <w:t>.</w:t>
      </w:r>
      <w:r w:rsidRPr="004E2C8F">
        <w:rPr>
          <w:rFonts w:cs="Arial"/>
          <w:szCs w:val="22"/>
          <w:lang w:val="el-GR"/>
        </w:rPr>
        <w:tab/>
      </w:r>
      <w:r w:rsidRPr="00B520AB">
        <w:rPr>
          <w:rFonts w:cs="Arial"/>
          <w:szCs w:val="22"/>
          <w:lang w:val="el-GR"/>
        </w:rPr>
        <w:t>Δεν έχω καταδικαστεί οριστικά</w:t>
      </w:r>
    </w:p>
    <w:p w:rsidR="00735C9E" w:rsidRPr="00B520AB" w:rsidRDefault="00735C9E" w:rsidP="00735C9E">
      <w:pPr>
        <w:ind w:left="709"/>
        <w:rPr>
          <w:rFonts w:cs="Arial"/>
          <w:i/>
          <w:lang w:val="el-GR"/>
        </w:rPr>
      </w:pPr>
      <w:r w:rsidRPr="00B520AB">
        <w:rPr>
          <w:rFonts w:cs="Arial"/>
          <w:i/>
          <w:lang w:val="el-GR"/>
        </w:rPr>
        <w:t>με απόφαση κυπριακού ή αλλοδαπού δικαστηρίου ούτε υφίσταται παραδοχή μου για:</w:t>
      </w:r>
    </w:p>
    <w:p w:rsidR="00735C9E" w:rsidRPr="00B520AB" w:rsidRDefault="00735C9E" w:rsidP="00735C9E">
      <w:pPr>
        <w:ind w:left="709"/>
        <w:rPr>
          <w:rFonts w:cs="Arial"/>
          <w:i/>
          <w:lang w:val="el-GR"/>
        </w:rPr>
      </w:pPr>
      <w:r w:rsidRPr="00B520AB">
        <w:rPr>
          <w:rFonts w:cs="Arial"/>
          <w:i/>
          <w:lang w:val="el-GR"/>
        </w:rPr>
        <w:t>(</w:t>
      </w:r>
      <w:proofErr w:type="spellStart"/>
      <w:r>
        <w:rPr>
          <w:rFonts w:cs="Arial"/>
          <w:i/>
        </w:rPr>
        <w:t>i</w:t>
      </w:r>
      <w:proofErr w:type="spellEnd"/>
      <w:r w:rsidRPr="00B520AB">
        <w:rPr>
          <w:rFonts w:cs="Arial"/>
          <w:i/>
          <w:lang w:val="el-GR"/>
        </w:rPr>
        <w:t>) συμμετοχή σε εγκληματική οργάνωση (όπως αυτή ορίζεται στο άρθρο 2 της Απόφασης – Πλαισίου 2008/841/ΔΕΥ του Συμβουλίου της 24</w:t>
      </w:r>
      <w:r w:rsidRPr="00B520AB">
        <w:rPr>
          <w:rFonts w:cs="Arial"/>
          <w:vertAlign w:val="superscript"/>
          <w:lang w:val="el-GR"/>
        </w:rPr>
        <w:t>ης</w:t>
      </w:r>
      <w:r w:rsidRPr="00B520AB">
        <w:rPr>
          <w:rFonts w:cs="Arial"/>
          <w:i/>
          <w:lang w:val="el-GR"/>
        </w:rPr>
        <w:t xml:space="preserve"> Οκτωβρίου 2008 για την καταπολέμηση του οργανωμένου εγκλήματος), </w:t>
      </w:r>
    </w:p>
    <w:p w:rsidR="00735C9E" w:rsidRPr="00B520AB" w:rsidRDefault="00735C9E" w:rsidP="00735C9E">
      <w:pPr>
        <w:ind w:left="709"/>
        <w:rPr>
          <w:rFonts w:cs="Arial"/>
          <w:lang w:val="el-GR"/>
        </w:rPr>
      </w:pPr>
      <w:r w:rsidRPr="00B520AB">
        <w:rPr>
          <w:rFonts w:cs="Arial"/>
          <w:i/>
          <w:lang w:val="el-GR"/>
        </w:rPr>
        <w:t>(</w:t>
      </w:r>
      <w:r>
        <w:rPr>
          <w:rFonts w:cs="Arial"/>
          <w:i/>
        </w:rPr>
        <w:t>ii</w:t>
      </w:r>
      <w:r w:rsidRPr="00B520AB">
        <w:rPr>
          <w:rFonts w:cs="Arial"/>
          <w:i/>
          <w:lang w:val="el-GR"/>
        </w:rPr>
        <w:t>) διαφθορά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της 25</w:t>
      </w:r>
      <w:r w:rsidRPr="00B520AB">
        <w:rPr>
          <w:rFonts w:cs="Arial"/>
          <w:i/>
          <w:vertAlign w:val="superscript"/>
          <w:lang w:val="el-GR"/>
        </w:rPr>
        <w:t>ης</w:t>
      </w:r>
      <w:r w:rsidRPr="00B520AB">
        <w:rPr>
          <w:rFonts w:cs="Arial"/>
          <w:i/>
          <w:lang w:val="el-GR"/>
        </w:rPr>
        <w:t xml:space="preserve"> Ιουνίου 1997, καταρτιζόμενη δυνάμει του άρθρου Κ.3 παράγραφος 2 στοιχείο (γ) της συνθήκης για την Ευρωπαϊκή Ένωση   και στο άρθρο 2 παράγραφος (1) της Απόφασης – Πλαισίου 2003/568/ΔΕΥ του Συμβουλίου της 22ας Ιουλίου 2003 </w:t>
      </w:r>
      <w:r w:rsidRPr="00B520AB">
        <w:rPr>
          <w:rFonts w:cs="Arial"/>
          <w:lang w:val="el-GR"/>
        </w:rPr>
        <w:t>για την καταπολέμηση της τρομοκρατίας ή ηθική αυτουργία, συνέργεια ή απόπειρα διάπραξης εγκλήματος ως ορίζονται στο άρθρο 4 αυτής),</w:t>
      </w:r>
    </w:p>
    <w:p w:rsidR="00735C9E" w:rsidRPr="00B520AB" w:rsidRDefault="00735C9E" w:rsidP="00735C9E">
      <w:pPr>
        <w:ind w:left="709"/>
        <w:rPr>
          <w:rFonts w:cs="Arial"/>
          <w:i/>
          <w:lang w:val="el-GR"/>
        </w:rPr>
      </w:pPr>
      <w:r w:rsidRPr="00B520AB">
        <w:rPr>
          <w:rFonts w:cs="Arial"/>
          <w:i/>
          <w:lang w:val="el-GR"/>
        </w:rPr>
        <w:t>(</w:t>
      </w:r>
      <w:r>
        <w:rPr>
          <w:rFonts w:cs="Arial"/>
          <w:i/>
        </w:rPr>
        <w:t>iii</w:t>
      </w:r>
      <w:r w:rsidRPr="00B520AB">
        <w:rPr>
          <w:rFonts w:cs="Arial"/>
          <w:i/>
          <w:lang w:val="el-GR"/>
        </w:rPr>
        <w:t>) απάτη (κατά την έννοια του άρθρου 1 της σύμβασης σχετικά με την προστασία των οικονομικών συμφερόντων των Ευρωπαϊκών Κοινοτήτων της 27</w:t>
      </w:r>
      <w:r w:rsidRPr="00B520AB">
        <w:rPr>
          <w:rFonts w:cs="Arial"/>
          <w:i/>
          <w:vertAlign w:val="superscript"/>
          <w:lang w:val="el-GR"/>
        </w:rPr>
        <w:t>ης</w:t>
      </w:r>
      <w:r w:rsidRPr="00B520AB">
        <w:rPr>
          <w:rFonts w:cs="Arial"/>
          <w:i/>
          <w:lang w:val="el-GR"/>
        </w:rPr>
        <w:t xml:space="preserve"> Νοεμβρίου 1995), </w:t>
      </w:r>
    </w:p>
    <w:p w:rsidR="00735C9E" w:rsidRPr="00B520AB" w:rsidRDefault="00735C9E" w:rsidP="00735C9E">
      <w:pPr>
        <w:ind w:left="709"/>
        <w:rPr>
          <w:rFonts w:cs="Arial"/>
          <w:i/>
          <w:lang w:val="el-GR"/>
        </w:rPr>
      </w:pPr>
      <w:r w:rsidRPr="00B520AB">
        <w:rPr>
          <w:rFonts w:cs="Arial"/>
          <w:i/>
          <w:lang w:val="el-GR"/>
        </w:rPr>
        <w:t>(</w:t>
      </w:r>
      <w:r>
        <w:rPr>
          <w:rFonts w:cs="Arial"/>
          <w:i/>
        </w:rPr>
        <w:t>iv</w:t>
      </w:r>
      <w:r w:rsidRPr="00B520AB">
        <w:rPr>
          <w:rFonts w:cs="Arial"/>
          <w:i/>
          <w:lang w:val="el-GR"/>
        </w:rPr>
        <w:t>) τρομοκρατικά εγκλήματα ή εγκλήματα συνδεόμενα με τρομοκρατικές δραστηριότητες (όπως ορίζονται αντιστοίχως στα άρθρα 1 και 3 της Απόφασης – Πλαισίου 2002/475/ΔΕΥ του Συμβουλίου της 13</w:t>
      </w:r>
      <w:r w:rsidRPr="00B520AB">
        <w:rPr>
          <w:rFonts w:cs="Arial"/>
          <w:vertAlign w:val="superscript"/>
          <w:lang w:val="el-GR"/>
        </w:rPr>
        <w:t>ης</w:t>
      </w:r>
      <w:r w:rsidRPr="00B520AB">
        <w:rPr>
          <w:rFonts w:cs="Arial"/>
          <w:i/>
          <w:lang w:val="el-GR"/>
        </w:rPr>
        <w:t xml:space="preserve"> Ιουνίου 2002 για την </w:t>
      </w:r>
      <w:r w:rsidRPr="00B520AB">
        <w:rPr>
          <w:rFonts w:cs="Arial"/>
          <w:i/>
          <w:lang w:val="el-GR"/>
        </w:rPr>
        <w:lastRenderedPageBreak/>
        <w:t xml:space="preserve">καταπολέμηση της τρομοκρατίας ή ηθική αυτουργία, συνέργεια ή απόπειρα διάπραξης εγκλήματος ως ορίζονται στο άρθρο 4 αυτής), </w:t>
      </w:r>
    </w:p>
    <w:p w:rsidR="00735C9E" w:rsidRPr="00B520AB" w:rsidRDefault="00735C9E" w:rsidP="00735C9E">
      <w:pPr>
        <w:ind w:left="709"/>
        <w:rPr>
          <w:rFonts w:cs="Arial"/>
          <w:lang w:val="el-GR"/>
        </w:rPr>
      </w:pPr>
      <w:r w:rsidRPr="00B520AB">
        <w:rPr>
          <w:rFonts w:cs="Arial"/>
          <w:i/>
          <w:lang w:val="el-GR"/>
        </w:rPr>
        <w:t>(</w:t>
      </w:r>
      <w:r>
        <w:rPr>
          <w:rFonts w:cs="Arial"/>
          <w:i/>
        </w:rPr>
        <w:t>v</w:t>
      </w:r>
      <w:r w:rsidRPr="00B520AB">
        <w:rPr>
          <w:rFonts w:cs="Arial"/>
          <w:i/>
          <w:lang w:val="el-GR"/>
        </w:rPr>
        <w:t>) νομιμοποίηση εσόδων από παράνομες δραστηριότητες ή χρηματοδότηση της τρομοκρατίας (όπως ορίζονται στο άρθρο 2 της των περί της Παρεμπόδισης και Καταπολέμησης της Νομιμοποίησης Εσόδων από Παράνομες Δραστηριότητες Νόμων του 2007 έως 2016</w:t>
      </w:r>
      <w:r w:rsidRPr="00B520AB">
        <w:rPr>
          <w:rFonts w:cs="Arial"/>
          <w:lang w:val="el-GR"/>
        </w:rPr>
        <w:t xml:space="preserve"> ),</w:t>
      </w:r>
    </w:p>
    <w:p w:rsidR="00735C9E" w:rsidRPr="00B520AB" w:rsidRDefault="00735C9E" w:rsidP="00735C9E">
      <w:pPr>
        <w:ind w:left="709"/>
        <w:rPr>
          <w:rFonts w:cs="Arial"/>
          <w:lang w:val="el-GR"/>
        </w:rPr>
      </w:pPr>
      <w:r w:rsidRPr="00B520AB">
        <w:rPr>
          <w:rFonts w:cs="Arial"/>
          <w:lang w:val="el-GR"/>
        </w:rPr>
        <w:t>(</w:t>
      </w:r>
      <w:r>
        <w:rPr>
          <w:rFonts w:cs="Arial"/>
        </w:rPr>
        <w:t>vi</w:t>
      </w:r>
      <w:r w:rsidRPr="00B520AB">
        <w:rPr>
          <w:rFonts w:cs="Arial"/>
          <w:lang w:val="el-GR"/>
        </w:rPr>
        <w:t xml:space="preserve">) παιδική εργασία και άλλες μορφές εμπορίας ανθρώπων (σύμφωνα με το άρθρο 2 του περί της Πρόληψης και της Καταπολέμησης της Εμπορίας και Εκμετάλλευσης Προσώπων και της Προστασίας των Θυμάτων Νόμου του 2014). </w:t>
      </w:r>
    </w:p>
    <w:p w:rsidR="00735C9E" w:rsidRPr="00B520AB" w:rsidRDefault="00735C9E" w:rsidP="00735C9E">
      <w:pPr>
        <w:ind w:left="709"/>
        <w:rPr>
          <w:rFonts w:cs="Arial"/>
          <w:lang w:val="el-GR"/>
        </w:rPr>
      </w:pPr>
      <w:r w:rsidRPr="00B520AB">
        <w:rPr>
          <w:rFonts w:cs="Arial"/>
          <w:lang w:val="el-GR"/>
        </w:rPr>
        <w:t>(</w:t>
      </w:r>
      <w:r>
        <w:rPr>
          <w:rFonts w:cs="Arial"/>
        </w:rPr>
        <w:t>vii</w:t>
      </w:r>
      <w:r w:rsidRPr="00B520AB">
        <w:rPr>
          <w:rFonts w:cs="Arial"/>
          <w:lang w:val="el-GR"/>
        </w:rPr>
        <w:t xml:space="preserve">) </w:t>
      </w:r>
      <w:r w:rsidRPr="004E2C8F">
        <w:rPr>
          <w:rFonts w:cs="Arial"/>
          <w:lang w:val="el-GR"/>
        </w:rPr>
        <w:t xml:space="preserve">αδίκημα σχετικό </w:t>
      </w:r>
      <w:r>
        <w:rPr>
          <w:rFonts w:cs="Arial"/>
          <w:lang w:val="el-GR"/>
        </w:rPr>
        <w:t xml:space="preserve">με τον </w:t>
      </w:r>
      <w:r w:rsidRPr="007B66EA">
        <w:rPr>
          <w:lang w:val="el-GR"/>
        </w:rPr>
        <w:t>περί Πρόληψης και Καταπολέμησης της Σεξουαλικής Κακοποίησης, Σεξουαλικής Εκμετάλλευσης Παιδιών και της Σεξουαλικής Πορνογραφίας Νόμος του 2014 (N. 91(I)/2014</w:t>
      </w:r>
    </w:p>
    <w:p w:rsidR="00735C9E" w:rsidRPr="00B520AB" w:rsidRDefault="00735C9E" w:rsidP="00735C9E">
      <w:pPr>
        <w:ind w:left="709"/>
        <w:rPr>
          <w:rFonts w:cs="Arial"/>
          <w:lang w:val="el-GR"/>
        </w:rPr>
      </w:pPr>
      <w:r w:rsidRPr="00B520AB">
        <w:rPr>
          <w:rFonts w:cs="Arial"/>
          <w:lang w:val="el-GR"/>
        </w:rPr>
        <w:t>Νοείται ότι, η υποχρέωση του αποκλεισμού μου από την Αναθέτουσα Αρχή εφαρμόζεται επίσης όταν το πρόσωπο, εις βάρος του οποίου εκδόθηκε τελεσίδικη καταδικαστική απόφαση ή υπάρχει παραδοχή, είναι μέλος του διοικητικού, διευθυντικού ή εποπτικού οργάνου του οργανισμού ή έχει εξουσία εκπροσώπησης, λήψης αποφάσεων ή ελέγχου σε αυτό,</w:t>
      </w:r>
    </w:p>
    <w:p w:rsidR="00735C9E" w:rsidRPr="00B520AB" w:rsidRDefault="00735C9E" w:rsidP="00735C9E">
      <w:pPr>
        <w:pStyle w:val="BodyText"/>
        <w:spacing w:before="120" w:line="300" w:lineRule="atLeast"/>
        <w:ind w:left="720" w:hanging="720"/>
        <w:rPr>
          <w:rFonts w:cs="Arial"/>
          <w:szCs w:val="22"/>
          <w:lang w:val="el-GR"/>
        </w:rPr>
      </w:pPr>
      <w:r w:rsidRPr="00B520AB">
        <w:rPr>
          <w:rFonts w:cs="Arial"/>
          <w:szCs w:val="22"/>
          <w:lang w:val="el-GR"/>
        </w:rPr>
        <w:t>β.</w:t>
      </w:r>
      <w:r w:rsidRPr="00B520AB">
        <w:rPr>
          <w:rFonts w:cs="Arial"/>
          <w:szCs w:val="22"/>
          <w:lang w:val="el-GR"/>
        </w:rPr>
        <w:tab/>
      </w:r>
      <w:r>
        <w:rPr>
          <w:rFonts w:cs="Arial"/>
          <w:lang w:val="el-GR"/>
        </w:rPr>
        <w:t>δ</w:t>
      </w:r>
      <w:r w:rsidRPr="00B520AB">
        <w:rPr>
          <w:rFonts w:cs="Arial"/>
          <w:lang w:val="el-GR"/>
        </w:rPr>
        <w:t xml:space="preserve">εν έχω αθετήσει τις υποχρεώσεις μου όσον αφορά την καταβολή φόρων ή  εισφορών κοινωνικής ασφάλισης </w:t>
      </w:r>
      <w:r w:rsidRPr="00B520AB">
        <w:rPr>
          <w:rFonts w:cs="Arial"/>
          <w:iCs/>
          <w:szCs w:val="22"/>
          <w:lang w:val="el-GR"/>
        </w:rPr>
        <w:t>κατά την ημερομηνία τελευταίας προθεσμίας υποβολής των Προσφορών</w:t>
      </w:r>
      <w:r w:rsidRPr="00B520AB">
        <w:rPr>
          <w:rFonts w:cs="Arial"/>
          <w:lang w:val="el-GR"/>
        </w:rPr>
        <w:t>, και αυτό έχει διαπιστωθεί από δικαστική ή διοικητική απόφαση με τελεσίδικη και δεσμευτική ισχύ, σύμφωνα με τις νομικές διατάξεις που ισχύουν στην Κυπριακή Δημοκρατία / στη χώρα όπου είμαι εγκατεστημένος</w:t>
      </w:r>
      <w:r w:rsidRPr="00B520AB">
        <w:rPr>
          <w:rFonts w:cs="Arial"/>
          <w:szCs w:val="22"/>
          <w:lang w:val="el-GR"/>
        </w:rPr>
        <w:t xml:space="preserve"> δηλαδή την .................... </w:t>
      </w:r>
      <w:r w:rsidRPr="00B520AB">
        <w:rPr>
          <w:rFonts w:cs="Arial"/>
          <w:b/>
          <w:i/>
          <w:szCs w:val="22"/>
          <w:lang w:val="el-GR"/>
        </w:rPr>
        <w:t>&lt;να διαγραφεί ότι δεν ισχύει&gt;,</w:t>
      </w:r>
    </w:p>
    <w:p w:rsidR="00735C9E" w:rsidRPr="00B520AB" w:rsidRDefault="00735C9E" w:rsidP="00735C9E">
      <w:pPr>
        <w:pStyle w:val="BodyText"/>
        <w:spacing w:before="120" w:line="300" w:lineRule="atLeast"/>
        <w:ind w:left="720" w:hanging="720"/>
        <w:rPr>
          <w:rFonts w:cs="Arial"/>
          <w:szCs w:val="22"/>
          <w:lang w:val="el-GR"/>
        </w:rPr>
      </w:pPr>
      <w:r w:rsidRPr="00B520AB">
        <w:rPr>
          <w:rFonts w:cs="Arial"/>
          <w:szCs w:val="22"/>
          <w:lang w:val="el-GR"/>
        </w:rPr>
        <w:t xml:space="preserve">γ.     </w:t>
      </w:r>
      <w:r>
        <w:rPr>
          <w:rFonts w:cs="Arial"/>
          <w:szCs w:val="22"/>
          <w:lang w:val="el-GR"/>
        </w:rPr>
        <w:tab/>
        <w:t>δ</w:t>
      </w:r>
      <w:r w:rsidRPr="00B520AB">
        <w:rPr>
          <w:rFonts w:cs="Arial"/>
          <w:szCs w:val="22"/>
          <w:lang w:val="el-GR"/>
        </w:rPr>
        <w:t xml:space="preserve">εν τελώ υπό </w:t>
      </w:r>
      <w:r w:rsidRPr="00B520AB">
        <w:rPr>
          <w:rFonts w:cs="Arial"/>
          <w:lang w:val="el-GR"/>
        </w:rPr>
        <w:t>πτώχευση, διαδικασία εξυγίανσης ή ειδικής εκκαθάρισης, αναγκαστική διαχείριση από εκκαθαριστή ή από το δικαστήριο, πτωχευτικό συμβιβασμό,  δεν έχω αναστείλει τις επιχειρηματικές μου δραστηριότητες αλλά ούτε βρίσκομαι σε οποιαδήποτε ανάλογη κατάσταση που προκύπτει από παρόμοια διαδικασία προβλεπόμενη σε εθνικές νομοθετικές και κανονιστικές διατάξεις</w:t>
      </w:r>
      <w:r w:rsidRPr="00B520AB">
        <w:rPr>
          <w:rFonts w:cs="Arial"/>
          <w:szCs w:val="22"/>
          <w:lang w:val="el-GR"/>
        </w:rPr>
        <w:t xml:space="preserve">, </w:t>
      </w:r>
    </w:p>
    <w:p w:rsidR="00735C9E" w:rsidRPr="00B520AB" w:rsidRDefault="00735C9E" w:rsidP="00735C9E">
      <w:pPr>
        <w:ind w:left="709" w:hanging="900"/>
        <w:rPr>
          <w:rFonts w:cs="Arial"/>
          <w:lang w:val="el-GR"/>
        </w:rPr>
      </w:pPr>
      <w:r w:rsidRPr="00B520AB">
        <w:rPr>
          <w:rFonts w:cs="Arial"/>
          <w:lang w:val="el-GR"/>
        </w:rPr>
        <w:t xml:space="preserve">  δ.</w:t>
      </w:r>
      <w:r w:rsidRPr="00B520AB">
        <w:rPr>
          <w:rFonts w:cs="Arial"/>
          <w:lang w:val="el-GR"/>
        </w:rPr>
        <w:tab/>
        <w:t xml:space="preserve">δεν έχω διαπράξει σοβαρό επαγγελματικό παράπτωμα, το οποίο θέτει εν </w:t>
      </w:r>
      <w:proofErr w:type="spellStart"/>
      <w:r w:rsidRPr="00B520AB">
        <w:rPr>
          <w:rFonts w:cs="Arial"/>
          <w:lang w:val="el-GR"/>
        </w:rPr>
        <w:t>αμφιβόλω</w:t>
      </w:r>
      <w:proofErr w:type="spellEnd"/>
      <w:r w:rsidRPr="00B520AB">
        <w:rPr>
          <w:rFonts w:cs="Arial"/>
          <w:lang w:val="el-GR"/>
        </w:rPr>
        <w:t xml:space="preserve"> την ακεραιότητά μου ,    ε.</w:t>
      </w:r>
      <w:r w:rsidRPr="00B520AB">
        <w:rPr>
          <w:rFonts w:cs="Arial"/>
          <w:lang w:val="el-GR"/>
        </w:rPr>
        <w:tab/>
        <w:t xml:space="preserve">δεν έχω συνάψει συμφωνίες με άλλους οικονομικούς φορείς με στόχο τη στρέβλωση του ανταγωνισμού, </w:t>
      </w:r>
    </w:p>
    <w:p w:rsidR="00735C9E" w:rsidRPr="00B520AB" w:rsidRDefault="00735C9E" w:rsidP="00735C9E">
      <w:pPr>
        <w:ind w:left="709" w:hanging="709"/>
        <w:rPr>
          <w:rFonts w:cs="Arial"/>
          <w:lang w:val="el-GR"/>
        </w:rPr>
      </w:pPr>
      <w:r w:rsidRPr="00B520AB">
        <w:rPr>
          <w:rFonts w:cs="Arial"/>
          <w:lang w:val="el-GR"/>
        </w:rPr>
        <w:t>στ.</w:t>
      </w:r>
      <w:r w:rsidRPr="00B520AB">
        <w:rPr>
          <w:rFonts w:cs="Arial"/>
          <w:lang w:val="el-GR"/>
        </w:rPr>
        <w:tab/>
        <w:t>δεν εμπίπτω σε κατάσταση σύγκρουσης συμφερόντων, κατά την έννοια του άρθρου 6 του Ν. 73(Ι)/2016, που δεν μπορεί να θεραπευθεί με άλλα λιγότερα παρεμβατικά μέσα,</w:t>
      </w:r>
    </w:p>
    <w:p w:rsidR="00735C9E" w:rsidRPr="00B520AB" w:rsidRDefault="00735C9E" w:rsidP="00735C9E">
      <w:pPr>
        <w:ind w:left="709" w:hanging="709"/>
        <w:rPr>
          <w:rFonts w:cs="Arial"/>
          <w:lang w:val="el-GR"/>
        </w:rPr>
      </w:pPr>
      <w:r w:rsidRPr="00B520AB">
        <w:rPr>
          <w:rFonts w:cs="Arial"/>
          <w:i/>
          <w:lang w:val="el-GR"/>
        </w:rPr>
        <w:t xml:space="preserve">ζ.       </w:t>
      </w:r>
      <w:r w:rsidRPr="00B520AB">
        <w:rPr>
          <w:rFonts w:cs="Arial"/>
          <w:lang w:val="el-GR"/>
        </w:rPr>
        <w:t xml:space="preserve">δεν εμπίπτω σε κατάσταση στρέβλωσης του ανταγωνισμού από την πρότερη συμμετοχή μου κατά την προετοιμασία της διαδικασίας σύναψης σύμβασης, κατά </w:t>
      </w:r>
      <w:r w:rsidRPr="00B520AB">
        <w:rPr>
          <w:rFonts w:cs="Arial"/>
          <w:lang w:val="el-GR"/>
        </w:rPr>
        <w:lastRenderedPageBreak/>
        <w:t>τα οριζόμενα στο άρθρο 38 του Ν.73(Ι)/2016, που δεν μπορεί να θεραπευθεί με άλλα, λιγότερο παρεμβατικά, μέσα</w:t>
      </w:r>
    </w:p>
    <w:p w:rsidR="00735C9E" w:rsidRPr="00B520AB" w:rsidRDefault="00735C9E" w:rsidP="00735C9E">
      <w:pPr>
        <w:ind w:left="709" w:hanging="709"/>
        <w:rPr>
          <w:rFonts w:cs="Arial"/>
          <w:lang w:val="el-GR"/>
        </w:rPr>
      </w:pPr>
      <w:r w:rsidRPr="00B520AB">
        <w:rPr>
          <w:rFonts w:cs="Arial"/>
          <w:i/>
          <w:lang w:val="el-GR"/>
        </w:rPr>
        <w:t xml:space="preserve">η.       </w:t>
      </w:r>
      <w:r w:rsidRPr="00B520AB">
        <w:rPr>
          <w:rFonts w:cs="Arial"/>
          <w:i/>
          <w:lang w:val="el-GR"/>
        </w:rPr>
        <w:tab/>
      </w:r>
      <w:r w:rsidRPr="00B520AB">
        <w:rPr>
          <w:rFonts w:cs="Arial"/>
          <w:lang w:val="el-GR"/>
        </w:rPr>
        <w:t xml:space="preserve">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735C9E" w:rsidRPr="00B520AB" w:rsidRDefault="00735C9E" w:rsidP="00735C9E">
      <w:pPr>
        <w:ind w:left="709" w:hanging="709"/>
        <w:rPr>
          <w:rFonts w:cs="Arial"/>
          <w:lang w:val="el-GR"/>
        </w:rPr>
      </w:pPr>
      <w:r w:rsidRPr="00B520AB">
        <w:rPr>
          <w:rFonts w:cs="Arial"/>
          <w:lang w:val="el-GR"/>
        </w:rPr>
        <w:t>θ.     δεν έχω κριθεί ένοχος σοβαρών ψευδών δηλώσεων κατά την παροχή των πληροφοριών που απαιτούνται για την εξακρίβωση της απουσίας των λόγων αποκλεισμού ή για την πλήρωση των κριτηρίων επιλογής αλλά ούτε και έχω αποκρύψει τις πληροφορίες αυτές και είμαι σε θέση να προσκομίσω τα δικαιολογητικά που απαιτούνται σύμφωνα με το άρθρο 59 του Ν.73(Ι)/2016.</w:t>
      </w:r>
    </w:p>
    <w:p w:rsidR="00735C9E" w:rsidRPr="00B520AB" w:rsidRDefault="00735C9E" w:rsidP="00735C9E">
      <w:pPr>
        <w:pStyle w:val="BodyText"/>
        <w:tabs>
          <w:tab w:val="left" w:pos="426"/>
        </w:tabs>
        <w:spacing w:before="120" w:line="300" w:lineRule="atLeast"/>
        <w:rPr>
          <w:rFonts w:cs="Arial"/>
          <w:szCs w:val="22"/>
          <w:lang w:val="el-GR"/>
        </w:rPr>
      </w:pPr>
      <w:r w:rsidRPr="00B520AB">
        <w:rPr>
          <w:rFonts w:cs="Arial"/>
          <w:szCs w:val="22"/>
          <w:lang w:val="el-GR"/>
        </w:rPr>
        <w:t xml:space="preserve">Όποια παράγραφος δεν ισχύει να διαγραφεί και στο χώρο που ακολουθεί να δοθούν διευκρινίσεις. </w:t>
      </w:r>
    </w:p>
    <w:p w:rsidR="00735C9E" w:rsidRPr="00A04522" w:rsidRDefault="00735C9E" w:rsidP="00735C9E">
      <w:pPr>
        <w:pStyle w:val="BodyText"/>
        <w:spacing w:before="120" w:line="300" w:lineRule="atLeast"/>
        <w:rPr>
          <w:rFonts w:cs="Arial"/>
          <w:szCs w:val="22"/>
          <w:lang w:val="el-GR"/>
        </w:rPr>
      </w:pPr>
      <w:r w:rsidRPr="006B6DD4">
        <w:rPr>
          <w:rFonts w:cs="Arial"/>
          <w:szCs w:val="22"/>
        </w:rPr>
        <w:t>..................................................................................................................................................................................................................................................................................................................................................................................................................................................</w:t>
      </w:r>
      <w:r w:rsidR="00A04522">
        <w:rPr>
          <w:rFonts w:cs="Arial"/>
          <w:szCs w:val="22"/>
        </w:rPr>
        <w:t>........................</w:t>
      </w:r>
    </w:p>
    <w:p w:rsidR="00735C9E" w:rsidRDefault="00735C9E" w:rsidP="00735C9E">
      <w:pPr>
        <w:pStyle w:val="BodyText"/>
        <w:spacing w:before="120" w:line="300" w:lineRule="atLeast"/>
        <w:rPr>
          <w:rFonts w:cs="Arial"/>
          <w:szCs w:val="22"/>
        </w:rPr>
      </w:pPr>
    </w:p>
    <w:tbl>
      <w:tblPr>
        <w:tblW w:w="0" w:type="auto"/>
        <w:tblLook w:val="01E0"/>
      </w:tblPr>
      <w:tblGrid>
        <w:gridCol w:w="4608"/>
        <w:gridCol w:w="4261"/>
      </w:tblGrid>
      <w:tr w:rsidR="00735C9E" w:rsidRPr="0076574C" w:rsidTr="00A04522">
        <w:tc>
          <w:tcPr>
            <w:tcW w:w="4608" w:type="dxa"/>
          </w:tcPr>
          <w:p w:rsidR="00735C9E" w:rsidRPr="00A04522" w:rsidRDefault="00735C9E" w:rsidP="00A04522">
            <w:pPr>
              <w:rPr>
                <w:rFonts w:cs="Arial"/>
                <w:sz w:val="18"/>
                <w:lang w:val="el-GR"/>
              </w:rPr>
            </w:pPr>
            <w:r w:rsidRPr="006B6DD4">
              <w:rPr>
                <w:rFonts w:cs="Arial"/>
              </w:rPr>
              <w:t xml:space="preserve"> </w:t>
            </w:r>
            <w:proofErr w:type="spellStart"/>
            <w:r w:rsidRPr="0076574C">
              <w:rPr>
                <w:rFonts w:cs="Arial"/>
              </w:rPr>
              <w:t>Υπογραφή</w:t>
            </w:r>
            <w:proofErr w:type="spellEnd"/>
            <w:r w:rsidRPr="0076574C">
              <w:rPr>
                <w:rFonts w:cs="Arial"/>
              </w:rPr>
              <w:t>:</w:t>
            </w:r>
            <w:r w:rsidR="00A04522">
              <w:rPr>
                <w:rFonts w:cs="Arial"/>
                <w:lang w:val="el-GR"/>
              </w:rPr>
              <w:t xml:space="preserve"> </w:t>
            </w:r>
          </w:p>
        </w:tc>
        <w:tc>
          <w:tcPr>
            <w:tcW w:w="4261" w:type="dxa"/>
          </w:tcPr>
          <w:p w:rsidR="00735C9E" w:rsidRPr="0076574C" w:rsidRDefault="00735C9E" w:rsidP="006C5FFD">
            <w:pPr>
              <w:rPr>
                <w:rFonts w:cs="Arial"/>
              </w:rPr>
            </w:pPr>
          </w:p>
        </w:tc>
      </w:tr>
      <w:tr w:rsidR="00735C9E" w:rsidRPr="0076574C" w:rsidTr="00A04522">
        <w:tc>
          <w:tcPr>
            <w:tcW w:w="4608" w:type="dxa"/>
          </w:tcPr>
          <w:p w:rsidR="00735C9E" w:rsidRPr="00A04522" w:rsidRDefault="00735C9E" w:rsidP="00A04522">
            <w:pPr>
              <w:rPr>
                <w:rFonts w:cs="Arial"/>
                <w:sz w:val="20"/>
                <w:lang w:val="el-GR"/>
              </w:rPr>
            </w:pPr>
            <w:proofErr w:type="spellStart"/>
            <w:r w:rsidRPr="0076574C">
              <w:rPr>
                <w:rFonts w:cs="Arial"/>
              </w:rPr>
              <w:t>Όνομα</w:t>
            </w:r>
            <w:proofErr w:type="spellEnd"/>
            <w:r w:rsidRPr="0076574C">
              <w:rPr>
                <w:rFonts w:cs="Arial"/>
              </w:rPr>
              <w:t xml:space="preserve"> </w:t>
            </w:r>
            <w:proofErr w:type="spellStart"/>
            <w:r w:rsidRPr="0076574C">
              <w:rPr>
                <w:rFonts w:cs="Arial"/>
              </w:rPr>
              <w:t>υπογράφοντος</w:t>
            </w:r>
            <w:proofErr w:type="spellEnd"/>
            <w:r w:rsidRPr="0076574C">
              <w:rPr>
                <w:rFonts w:cs="Arial"/>
              </w:rPr>
              <w:t>:</w:t>
            </w:r>
          </w:p>
        </w:tc>
        <w:tc>
          <w:tcPr>
            <w:tcW w:w="4261" w:type="dxa"/>
          </w:tcPr>
          <w:p w:rsidR="00735C9E" w:rsidRPr="0076574C" w:rsidRDefault="00735C9E" w:rsidP="006C5FFD">
            <w:pPr>
              <w:rPr>
                <w:rFonts w:cs="Arial"/>
              </w:rPr>
            </w:pPr>
          </w:p>
        </w:tc>
      </w:tr>
      <w:tr w:rsidR="00735C9E" w:rsidRPr="00C439C8" w:rsidTr="00A04522">
        <w:tc>
          <w:tcPr>
            <w:tcW w:w="4608" w:type="dxa"/>
          </w:tcPr>
          <w:p w:rsidR="00735C9E" w:rsidRPr="00B520AB" w:rsidRDefault="00735C9E" w:rsidP="006C5FFD">
            <w:pPr>
              <w:rPr>
                <w:rFonts w:cs="Arial"/>
                <w:lang w:val="el-GR"/>
              </w:rPr>
            </w:pPr>
            <w:r w:rsidRPr="00B520AB">
              <w:rPr>
                <w:rFonts w:cs="Arial"/>
                <w:lang w:val="el-GR"/>
              </w:rPr>
              <w:t>Αρ. Δελτίου Ταυτότητας/Διαβατηρίου υπογράφοντος:</w:t>
            </w:r>
          </w:p>
        </w:tc>
        <w:tc>
          <w:tcPr>
            <w:tcW w:w="4261" w:type="dxa"/>
          </w:tcPr>
          <w:p w:rsidR="00735C9E" w:rsidRPr="00B520AB" w:rsidRDefault="00735C9E" w:rsidP="006C5FFD">
            <w:pPr>
              <w:rPr>
                <w:rFonts w:cs="Arial"/>
                <w:lang w:val="el-GR"/>
              </w:rPr>
            </w:pPr>
          </w:p>
        </w:tc>
      </w:tr>
      <w:tr w:rsidR="00735C9E" w:rsidRPr="0076574C" w:rsidTr="00A04522">
        <w:tc>
          <w:tcPr>
            <w:tcW w:w="4608" w:type="dxa"/>
          </w:tcPr>
          <w:p w:rsidR="00735C9E" w:rsidRPr="0076574C" w:rsidRDefault="00735C9E" w:rsidP="006C5FFD">
            <w:pPr>
              <w:rPr>
                <w:rFonts w:cs="Arial"/>
              </w:rPr>
            </w:pPr>
            <w:proofErr w:type="spellStart"/>
            <w:r w:rsidRPr="0076574C">
              <w:rPr>
                <w:rFonts w:cs="Arial"/>
              </w:rPr>
              <w:t>Ιδιότητα</w:t>
            </w:r>
            <w:proofErr w:type="spellEnd"/>
            <w:r w:rsidRPr="0076574C">
              <w:rPr>
                <w:rFonts w:cs="Arial"/>
              </w:rPr>
              <w:t xml:space="preserve"> </w:t>
            </w:r>
            <w:proofErr w:type="spellStart"/>
            <w:r w:rsidRPr="0076574C">
              <w:rPr>
                <w:rFonts w:cs="Arial"/>
              </w:rPr>
              <w:t>υπογράφοντος</w:t>
            </w:r>
            <w:proofErr w:type="spellEnd"/>
          </w:p>
        </w:tc>
        <w:tc>
          <w:tcPr>
            <w:tcW w:w="4261" w:type="dxa"/>
          </w:tcPr>
          <w:p w:rsidR="00735C9E" w:rsidRPr="0076574C" w:rsidRDefault="00735C9E" w:rsidP="006C5FFD">
            <w:pPr>
              <w:rPr>
                <w:rFonts w:cs="Arial"/>
              </w:rPr>
            </w:pPr>
          </w:p>
        </w:tc>
      </w:tr>
      <w:tr w:rsidR="00735C9E" w:rsidRPr="0076574C" w:rsidTr="00A04522">
        <w:tc>
          <w:tcPr>
            <w:tcW w:w="4608" w:type="dxa"/>
          </w:tcPr>
          <w:p w:rsidR="00735C9E" w:rsidRPr="00A04522" w:rsidRDefault="00735C9E" w:rsidP="006C5FFD">
            <w:pPr>
              <w:rPr>
                <w:rFonts w:cs="Arial"/>
                <w:lang w:val="el-GR"/>
              </w:rPr>
            </w:pPr>
          </w:p>
        </w:tc>
        <w:tc>
          <w:tcPr>
            <w:tcW w:w="4261" w:type="dxa"/>
          </w:tcPr>
          <w:p w:rsidR="00735C9E" w:rsidRPr="0076574C" w:rsidRDefault="00735C9E" w:rsidP="006C5FFD">
            <w:pPr>
              <w:rPr>
                <w:rFonts w:cs="Arial"/>
              </w:rPr>
            </w:pPr>
          </w:p>
        </w:tc>
      </w:tr>
    </w:tbl>
    <w:p w:rsidR="00735C9E" w:rsidRPr="00B520AB" w:rsidRDefault="00735C9E" w:rsidP="00735C9E">
      <w:pPr>
        <w:outlineLvl w:val="0"/>
        <w:rPr>
          <w:rFonts w:cs="Arial"/>
          <w:b/>
          <w:i/>
          <w:lang w:val="el-GR"/>
        </w:rPr>
      </w:pPr>
      <w:bookmarkStart w:id="68" w:name="_Toc131229726"/>
      <w:bookmarkStart w:id="69" w:name="_Toc131231019"/>
      <w:bookmarkStart w:id="70" w:name="_Toc454786039"/>
      <w:r w:rsidRPr="00B520AB">
        <w:rPr>
          <w:rFonts w:cs="Arial"/>
          <w:u w:val="single"/>
          <w:lang w:val="el-GR"/>
        </w:rPr>
        <w:t xml:space="preserve">Στοιχεία Προσφέροντος ή συμμετέχοντος σε κοινοπραξία </w:t>
      </w:r>
      <w:r w:rsidRPr="00B520AB">
        <w:rPr>
          <w:rFonts w:cs="Arial"/>
          <w:b/>
          <w:i/>
          <w:lang w:val="el-GR"/>
        </w:rPr>
        <w:t>&lt;να διαγραφεί ότι δεν ισχύει</w:t>
      </w:r>
      <w:bookmarkEnd w:id="68"/>
      <w:bookmarkEnd w:id="69"/>
      <w:r w:rsidRPr="00B520AB">
        <w:rPr>
          <w:rFonts w:cs="Arial"/>
          <w:b/>
          <w:i/>
          <w:lang w:val="el-GR"/>
        </w:rPr>
        <w:t>&gt;</w:t>
      </w:r>
      <w:bookmarkEnd w:id="70"/>
      <w:r w:rsidRPr="00B520AB">
        <w:rPr>
          <w:rFonts w:cs="Arial"/>
          <w:b/>
          <w:i/>
          <w:lang w:val="el-GR"/>
        </w:rPr>
        <w:t xml:space="preserve"> </w:t>
      </w:r>
    </w:p>
    <w:p w:rsidR="00735C9E" w:rsidRPr="00B520AB" w:rsidRDefault="00735C9E" w:rsidP="00735C9E">
      <w:pPr>
        <w:rPr>
          <w:rFonts w:cs="Arial"/>
          <w:lang w:val="el-GR"/>
        </w:rPr>
      </w:pPr>
      <w:r w:rsidRPr="00B520AB">
        <w:rPr>
          <w:rFonts w:cs="Arial"/>
          <w:lang w:val="el-GR"/>
        </w:rPr>
        <w:t>Όνομα:............................................................................................................................</w:t>
      </w:r>
    </w:p>
    <w:p w:rsidR="00735C9E" w:rsidRPr="00BD42BF" w:rsidRDefault="00735C9E" w:rsidP="00735C9E">
      <w:pPr>
        <w:pStyle w:val="a"/>
        <w:widowControl/>
        <w:spacing w:before="120" w:line="300" w:lineRule="atLeast"/>
        <w:rPr>
          <w:rFonts w:ascii="Arial" w:hAnsi="Arial" w:cs="Arial"/>
          <w:szCs w:val="22"/>
          <w:lang w:eastAsia="el-GR"/>
        </w:rPr>
      </w:pPr>
      <w:r w:rsidRPr="00BD42BF">
        <w:rPr>
          <w:rFonts w:ascii="Arial" w:hAnsi="Arial" w:cs="Arial"/>
          <w:szCs w:val="22"/>
          <w:lang w:eastAsia="el-GR"/>
        </w:rPr>
        <w:t>Χώρα εγκατάστασης: .....</w:t>
      </w:r>
      <w:r>
        <w:rPr>
          <w:rFonts w:ascii="Arial" w:hAnsi="Arial" w:cs="Arial"/>
          <w:szCs w:val="22"/>
          <w:lang w:eastAsia="el-GR"/>
        </w:rPr>
        <w:t>.............</w:t>
      </w:r>
      <w:r w:rsidRPr="00BD42BF">
        <w:rPr>
          <w:rFonts w:ascii="Arial" w:hAnsi="Arial" w:cs="Arial"/>
          <w:szCs w:val="22"/>
          <w:lang w:eastAsia="el-GR"/>
        </w:rPr>
        <w:t>Διεύθυνση:</w:t>
      </w:r>
      <w:r>
        <w:rPr>
          <w:rFonts w:ascii="Arial" w:hAnsi="Arial" w:cs="Arial"/>
          <w:szCs w:val="22"/>
          <w:lang w:eastAsia="el-GR"/>
        </w:rPr>
        <w:t>...</w:t>
      </w:r>
      <w:r w:rsidRPr="00BD42BF">
        <w:rPr>
          <w:rFonts w:ascii="Arial" w:hAnsi="Arial" w:cs="Arial"/>
          <w:szCs w:val="22"/>
          <w:lang w:eastAsia="el-GR"/>
        </w:rPr>
        <w:t>..............................................................</w:t>
      </w:r>
    </w:p>
    <w:p w:rsidR="00735C9E" w:rsidRPr="00BD42BF" w:rsidRDefault="00735C9E" w:rsidP="00735C9E">
      <w:pPr>
        <w:pStyle w:val="a"/>
        <w:widowControl/>
        <w:spacing w:before="120" w:line="300" w:lineRule="atLeast"/>
        <w:rPr>
          <w:rFonts w:ascii="Arial" w:hAnsi="Arial" w:cs="Arial"/>
          <w:szCs w:val="22"/>
          <w:lang w:eastAsia="el-GR"/>
        </w:rPr>
      </w:pPr>
      <w:r>
        <w:rPr>
          <w:rFonts w:ascii="Arial" w:hAnsi="Arial" w:cs="Arial"/>
          <w:szCs w:val="22"/>
          <w:lang w:eastAsia="el-GR"/>
        </w:rPr>
        <w:t>......</w:t>
      </w:r>
      <w:r w:rsidRPr="00BD42BF">
        <w:rPr>
          <w:rFonts w:ascii="Arial" w:hAnsi="Arial" w:cs="Arial"/>
          <w:szCs w:val="22"/>
          <w:lang w:eastAsia="el-GR"/>
        </w:rPr>
        <w:t>................................................................................................</w:t>
      </w:r>
      <w:proofErr w:type="spellStart"/>
      <w:r w:rsidRPr="00BD42BF">
        <w:rPr>
          <w:rFonts w:ascii="Arial" w:hAnsi="Arial" w:cs="Arial"/>
          <w:szCs w:val="22"/>
          <w:lang w:eastAsia="el-GR"/>
        </w:rPr>
        <w:t>Ταχ.Κιβ</w:t>
      </w:r>
      <w:proofErr w:type="spellEnd"/>
      <w:r w:rsidRPr="00BD42BF">
        <w:rPr>
          <w:rFonts w:ascii="Arial" w:hAnsi="Arial" w:cs="Arial"/>
          <w:szCs w:val="22"/>
          <w:lang w:eastAsia="el-GR"/>
        </w:rPr>
        <w:t>.</w:t>
      </w:r>
      <w:r>
        <w:rPr>
          <w:rFonts w:ascii="Arial" w:hAnsi="Arial" w:cs="Arial"/>
          <w:szCs w:val="22"/>
          <w:lang w:eastAsia="el-GR"/>
        </w:rPr>
        <w:t>....................</w:t>
      </w:r>
      <w:r w:rsidRPr="00BD42BF">
        <w:rPr>
          <w:rFonts w:ascii="Arial" w:hAnsi="Arial" w:cs="Arial"/>
          <w:szCs w:val="22"/>
          <w:lang w:eastAsia="el-GR"/>
        </w:rPr>
        <w:t xml:space="preserve"> </w:t>
      </w:r>
    </w:p>
    <w:p w:rsidR="00735C9E" w:rsidRPr="00B520AB" w:rsidRDefault="00735C9E" w:rsidP="00735C9E">
      <w:pPr>
        <w:rPr>
          <w:rFonts w:cs="Arial"/>
          <w:lang w:val="el-GR"/>
        </w:rPr>
      </w:pPr>
      <w:r w:rsidRPr="00B520AB">
        <w:rPr>
          <w:rFonts w:cs="Arial"/>
          <w:lang w:val="el-GR"/>
        </w:rPr>
        <w:t>Διεύθυνση επικοινωνίας (εάν είναι διαφορετική)............................................................</w:t>
      </w:r>
    </w:p>
    <w:p w:rsidR="00735C9E" w:rsidRPr="00B520AB" w:rsidRDefault="00735C9E" w:rsidP="00735C9E">
      <w:pPr>
        <w:rPr>
          <w:rFonts w:cs="Arial"/>
          <w:lang w:val="el-GR"/>
        </w:rPr>
      </w:pPr>
      <w:r w:rsidRPr="00B520AB">
        <w:rPr>
          <w:rFonts w:cs="Arial"/>
          <w:lang w:val="el-GR"/>
        </w:rPr>
        <w:t xml:space="preserve"> .....................................................................................................</w:t>
      </w:r>
      <w:proofErr w:type="spellStart"/>
      <w:r w:rsidRPr="00B520AB">
        <w:rPr>
          <w:rFonts w:cs="Arial"/>
          <w:lang w:val="el-GR"/>
        </w:rPr>
        <w:t>Ταχ</w:t>
      </w:r>
      <w:proofErr w:type="spellEnd"/>
      <w:r w:rsidRPr="00B520AB">
        <w:rPr>
          <w:rFonts w:cs="Arial"/>
          <w:lang w:val="el-GR"/>
        </w:rPr>
        <w:t xml:space="preserve">. </w:t>
      </w:r>
      <w:proofErr w:type="spellStart"/>
      <w:r w:rsidRPr="00B520AB">
        <w:rPr>
          <w:rFonts w:cs="Arial"/>
          <w:lang w:val="el-GR"/>
        </w:rPr>
        <w:t>Κιβ</w:t>
      </w:r>
      <w:proofErr w:type="spellEnd"/>
      <w:r w:rsidRPr="00B520AB">
        <w:rPr>
          <w:rFonts w:cs="Arial"/>
          <w:lang w:val="el-GR"/>
        </w:rPr>
        <w:t>. ..................</w:t>
      </w:r>
    </w:p>
    <w:p w:rsidR="00A1224D" w:rsidRPr="00A04522" w:rsidRDefault="00735C9E" w:rsidP="00A04522">
      <w:pPr>
        <w:pStyle w:val="Title"/>
        <w:spacing w:before="120" w:line="300" w:lineRule="atLeast"/>
        <w:jc w:val="left"/>
        <w:rPr>
          <w:b w:val="0"/>
          <w:bCs w:val="0"/>
          <w:sz w:val="22"/>
          <w:szCs w:val="22"/>
        </w:rPr>
      </w:pPr>
      <w:r w:rsidRPr="00BD42BF">
        <w:rPr>
          <w:b w:val="0"/>
          <w:bCs w:val="0"/>
          <w:sz w:val="22"/>
          <w:szCs w:val="22"/>
        </w:rPr>
        <w:t>Τηλέφωνο επικοινωνίας ...............</w:t>
      </w:r>
      <w:r>
        <w:rPr>
          <w:b w:val="0"/>
          <w:bCs w:val="0"/>
          <w:sz w:val="22"/>
          <w:szCs w:val="22"/>
        </w:rPr>
        <w:t>...............</w:t>
      </w:r>
      <w:r w:rsidRPr="00BD42BF">
        <w:rPr>
          <w:b w:val="0"/>
          <w:bCs w:val="0"/>
          <w:sz w:val="22"/>
          <w:szCs w:val="22"/>
        </w:rPr>
        <w:t xml:space="preserve">. Τέλεφαξ επικοινωνίας </w:t>
      </w:r>
      <w:r>
        <w:rPr>
          <w:b w:val="0"/>
          <w:bCs w:val="0"/>
          <w:sz w:val="22"/>
          <w:szCs w:val="22"/>
        </w:rPr>
        <w:t>.............................</w:t>
      </w:r>
    </w:p>
    <w:sectPr w:rsidR="00A1224D" w:rsidRPr="00A04522" w:rsidSect="0077031C">
      <w:footerReference w:type="default" r:id="rId1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64A" w:rsidRDefault="0046264A" w:rsidP="0038730A">
      <w:pPr>
        <w:spacing w:after="0" w:line="240" w:lineRule="auto"/>
      </w:pPr>
      <w:r>
        <w:separator/>
      </w:r>
    </w:p>
  </w:endnote>
  <w:endnote w:type="continuationSeparator" w:id="0">
    <w:p w:rsidR="0046264A" w:rsidRDefault="0046264A" w:rsidP="00387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UB-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1939422"/>
      <w:docPartObj>
        <w:docPartGallery w:val="Page Numbers (Bottom of Page)"/>
        <w:docPartUnique/>
      </w:docPartObj>
    </w:sdtPr>
    <w:sdtContent>
      <w:sdt>
        <w:sdtPr>
          <w:rPr>
            <w:sz w:val="20"/>
          </w:rPr>
          <w:id w:val="565050523"/>
          <w:docPartObj>
            <w:docPartGallery w:val="Page Numbers (Top of Page)"/>
            <w:docPartUnique/>
          </w:docPartObj>
        </w:sdtPr>
        <w:sdtContent>
          <w:p w:rsidR="00C439C8" w:rsidRPr="0038730A" w:rsidRDefault="00C439C8">
            <w:pPr>
              <w:pStyle w:val="Footer"/>
              <w:jc w:val="right"/>
              <w:rPr>
                <w:sz w:val="20"/>
              </w:rPr>
            </w:pPr>
            <w:r w:rsidRPr="0038730A">
              <w:rPr>
                <w:sz w:val="20"/>
                <w:lang w:val="el-GR"/>
              </w:rPr>
              <w:t>Σελίδα</w:t>
            </w:r>
            <w:r w:rsidRPr="0038730A">
              <w:rPr>
                <w:sz w:val="20"/>
              </w:rPr>
              <w:t xml:space="preserve"> </w:t>
            </w:r>
            <w:r w:rsidRPr="0038730A">
              <w:rPr>
                <w:b/>
                <w:sz w:val="20"/>
                <w:szCs w:val="24"/>
              </w:rPr>
              <w:fldChar w:fldCharType="begin"/>
            </w:r>
            <w:r w:rsidRPr="0038730A">
              <w:rPr>
                <w:b/>
                <w:sz w:val="20"/>
              </w:rPr>
              <w:instrText xml:space="preserve"> PAGE </w:instrText>
            </w:r>
            <w:r w:rsidRPr="0038730A">
              <w:rPr>
                <w:b/>
                <w:sz w:val="20"/>
                <w:szCs w:val="24"/>
              </w:rPr>
              <w:fldChar w:fldCharType="separate"/>
            </w:r>
            <w:r w:rsidR="00D83FDB">
              <w:rPr>
                <w:b/>
                <w:noProof/>
                <w:sz w:val="20"/>
              </w:rPr>
              <w:t>10</w:t>
            </w:r>
            <w:r w:rsidRPr="0038730A">
              <w:rPr>
                <w:b/>
                <w:sz w:val="20"/>
                <w:szCs w:val="24"/>
              </w:rPr>
              <w:fldChar w:fldCharType="end"/>
            </w:r>
            <w:r w:rsidRPr="0038730A">
              <w:rPr>
                <w:sz w:val="20"/>
              </w:rPr>
              <w:t xml:space="preserve"> </w:t>
            </w:r>
            <w:r w:rsidRPr="0038730A">
              <w:rPr>
                <w:sz w:val="20"/>
                <w:lang w:val="el-GR"/>
              </w:rPr>
              <w:t xml:space="preserve">από </w:t>
            </w:r>
            <w:r w:rsidRPr="0038730A">
              <w:rPr>
                <w:b/>
                <w:sz w:val="20"/>
                <w:szCs w:val="24"/>
              </w:rPr>
              <w:fldChar w:fldCharType="begin"/>
            </w:r>
            <w:r w:rsidRPr="0038730A">
              <w:rPr>
                <w:b/>
                <w:sz w:val="20"/>
              </w:rPr>
              <w:instrText xml:space="preserve"> NUMPAGES  </w:instrText>
            </w:r>
            <w:r w:rsidRPr="0038730A">
              <w:rPr>
                <w:b/>
                <w:sz w:val="20"/>
                <w:szCs w:val="24"/>
              </w:rPr>
              <w:fldChar w:fldCharType="separate"/>
            </w:r>
            <w:r w:rsidR="00D83FDB">
              <w:rPr>
                <w:b/>
                <w:noProof/>
                <w:sz w:val="20"/>
              </w:rPr>
              <w:t>42</w:t>
            </w:r>
            <w:r w:rsidRPr="0038730A">
              <w:rPr>
                <w:b/>
                <w:sz w:val="20"/>
                <w:szCs w:val="24"/>
              </w:rPr>
              <w:fldChar w:fldCharType="end"/>
            </w:r>
          </w:p>
        </w:sdtContent>
      </w:sdt>
    </w:sdtContent>
  </w:sdt>
  <w:p w:rsidR="00C439C8" w:rsidRDefault="00C439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64A" w:rsidRDefault="0046264A" w:rsidP="0038730A">
      <w:pPr>
        <w:spacing w:after="0" w:line="240" w:lineRule="auto"/>
      </w:pPr>
      <w:r>
        <w:separator/>
      </w:r>
    </w:p>
  </w:footnote>
  <w:footnote w:type="continuationSeparator" w:id="0">
    <w:p w:rsidR="0046264A" w:rsidRDefault="0046264A" w:rsidP="003873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2AA1"/>
    <w:multiLevelType w:val="hybridMultilevel"/>
    <w:tmpl w:val="1FD811FC"/>
    <w:lvl w:ilvl="0" w:tplc="2702C0FE">
      <w:start w:val="1"/>
      <w:numFmt w:val="decimal"/>
      <w:lvlText w:val="%1."/>
      <w:lvlJc w:val="left"/>
      <w:pPr>
        <w:tabs>
          <w:tab w:val="num" w:pos="502"/>
        </w:tabs>
        <w:ind w:left="502" w:hanging="360"/>
      </w:pPr>
      <w:rPr>
        <w:rFonts w:hint="default"/>
        <w:b w:val="0"/>
        <w:i w:val="0"/>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48D4FE2"/>
    <w:multiLevelType w:val="hybridMultilevel"/>
    <w:tmpl w:val="EBFEFE64"/>
    <w:lvl w:ilvl="0" w:tplc="F52A0BFC">
      <w:start w:val="1"/>
      <w:numFmt w:val="decimal"/>
      <w:lvlText w:val="(%1)"/>
      <w:lvlJc w:val="left"/>
      <w:pPr>
        <w:ind w:left="927"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94AC6"/>
    <w:multiLevelType w:val="hybridMultilevel"/>
    <w:tmpl w:val="AE44FE4A"/>
    <w:lvl w:ilvl="0" w:tplc="170A3ABE">
      <w:start w:val="1"/>
      <w:numFmt w:val="decimal"/>
      <w:lvlText w:val="%1."/>
      <w:lvlJc w:val="left"/>
      <w:pPr>
        <w:tabs>
          <w:tab w:val="num" w:pos="502"/>
        </w:tabs>
        <w:ind w:left="502" w:hanging="360"/>
      </w:pPr>
      <w:rPr>
        <w:rFonts w:hint="default"/>
        <w:b w:val="0"/>
        <w:i w:val="0"/>
      </w:rPr>
    </w:lvl>
    <w:lvl w:ilvl="1" w:tplc="1AD48D30">
      <w:start w:val="1"/>
      <w:numFmt w:val="none"/>
      <w:isLgl/>
      <w:lvlText w:val="2.1"/>
      <w:lvlJc w:val="left"/>
      <w:pPr>
        <w:tabs>
          <w:tab w:val="num" w:pos="502"/>
        </w:tabs>
        <w:ind w:left="502" w:hanging="360"/>
      </w:pPr>
      <w:rPr>
        <w:rFonts w:hint="default"/>
        <w:b w:val="0"/>
        <w:i w:val="0"/>
      </w:rPr>
    </w:lvl>
    <w:lvl w:ilvl="2" w:tplc="F7D8D110">
      <w:numFmt w:val="none"/>
      <w:lvlText w:val=""/>
      <w:lvlJc w:val="left"/>
      <w:pPr>
        <w:tabs>
          <w:tab w:val="num" w:pos="360"/>
        </w:tabs>
      </w:pPr>
    </w:lvl>
    <w:lvl w:ilvl="3" w:tplc="01E87F32">
      <w:numFmt w:val="none"/>
      <w:lvlText w:val=""/>
      <w:lvlJc w:val="left"/>
      <w:pPr>
        <w:tabs>
          <w:tab w:val="num" w:pos="360"/>
        </w:tabs>
      </w:pPr>
    </w:lvl>
    <w:lvl w:ilvl="4" w:tplc="0F187FF2">
      <w:numFmt w:val="none"/>
      <w:lvlText w:val=""/>
      <w:lvlJc w:val="left"/>
      <w:pPr>
        <w:tabs>
          <w:tab w:val="num" w:pos="360"/>
        </w:tabs>
      </w:pPr>
    </w:lvl>
    <w:lvl w:ilvl="5" w:tplc="C7047E88">
      <w:numFmt w:val="none"/>
      <w:lvlText w:val=""/>
      <w:lvlJc w:val="left"/>
      <w:pPr>
        <w:tabs>
          <w:tab w:val="num" w:pos="360"/>
        </w:tabs>
      </w:pPr>
    </w:lvl>
    <w:lvl w:ilvl="6" w:tplc="99F4B71A">
      <w:numFmt w:val="none"/>
      <w:lvlText w:val=""/>
      <w:lvlJc w:val="left"/>
      <w:pPr>
        <w:tabs>
          <w:tab w:val="num" w:pos="360"/>
        </w:tabs>
      </w:pPr>
    </w:lvl>
    <w:lvl w:ilvl="7" w:tplc="15A81492">
      <w:numFmt w:val="none"/>
      <w:lvlText w:val=""/>
      <w:lvlJc w:val="left"/>
      <w:pPr>
        <w:tabs>
          <w:tab w:val="num" w:pos="360"/>
        </w:tabs>
      </w:pPr>
    </w:lvl>
    <w:lvl w:ilvl="8" w:tplc="6882B812">
      <w:numFmt w:val="none"/>
      <w:lvlText w:val=""/>
      <w:lvlJc w:val="left"/>
      <w:pPr>
        <w:tabs>
          <w:tab w:val="num" w:pos="360"/>
        </w:tabs>
      </w:pPr>
    </w:lvl>
  </w:abstractNum>
  <w:abstractNum w:abstractNumId="3">
    <w:nsid w:val="0BC4009E"/>
    <w:multiLevelType w:val="multilevel"/>
    <w:tmpl w:val="F288EB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CB64A78"/>
    <w:multiLevelType w:val="hybridMultilevel"/>
    <w:tmpl w:val="C65C590A"/>
    <w:lvl w:ilvl="0" w:tplc="59D47592">
      <w:start w:val="1"/>
      <w:numFmt w:val="decimal"/>
      <w:lvlText w:val="%1."/>
      <w:lvlJc w:val="left"/>
      <w:pPr>
        <w:ind w:left="720" w:hanging="360"/>
      </w:pPr>
      <w:rPr>
        <w:rFonts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A6DD3"/>
    <w:multiLevelType w:val="hybridMultilevel"/>
    <w:tmpl w:val="8ABA712A"/>
    <w:lvl w:ilvl="0" w:tplc="D4567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02525E"/>
    <w:multiLevelType w:val="multilevel"/>
    <w:tmpl w:val="479455B6"/>
    <w:lvl w:ilvl="0">
      <w:start w:val="4"/>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483129E"/>
    <w:multiLevelType w:val="hybridMultilevel"/>
    <w:tmpl w:val="F7C60E5C"/>
    <w:lvl w:ilvl="0" w:tplc="33689AB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FB03EE"/>
    <w:multiLevelType w:val="hybridMultilevel"/>
    <w:tmpl w:val="122C601A"/>
    <w:lvl w:ilvl="0" w:tplc="2702C0FE">
      <w:start w:val="1"/>
      <w:numFmt w:val="decimal"/>
      <w:lvlText w:val="%1."/>
      <w:lvlJc w:val="left"/>
      <w:pPr>
        <w:tabs>
          <w:tab w:val="num" w:pos="502"/>
        </w:tabs>
        <w:ind w:left="502" w:hanging="360"/>
      </w:pPr>
      <w:rPr>
        <w:rFonts w:hint="default"/>
        <w:b w:val="0"/>
        <w:i w:val="0"/>
      </w:rPr>
    </w:lvl>
    <w:lvl w:ilvl="1" w:tplc="6D107664">
      <w:start w:val="1"/>
      <w:numFmt w:val="lowerRoman"/>
      <w:lvlText w:val="%2."/>
      <w:lvlJc w:val="left"/>
      <w:pPr>
        <w:tabs>
          <w:tab w:val="num" w:pos="1440"/>
        </w:tabs>
        <w:ind w:left="1440" w:hanging="360"/>
      </w:pPr>
      <w:rPr>
        <w:rFonts w:hint="default"/>
        <w:b w:val="0"/>
        <w:i w:val="0"/>
      </w:rPr>
    </w:lvl>
    <w:lvl w:ilvl="2" w:tplc="34BC6950">
      <w:start w:val="1"/>
      <w:numFmt w:val="lowerRoman"/>
      <w:lvlText w:val="%3."/>
      <w:lvlJc w:val="right"/>
      <w:pPr>
        <w:tabs>
          <w:tab w:val="num" w:pos="2160"/>
        </w:tabs>
        <w:ind w:left="2160" w:hanging="180"/>
      </w:pPr>
      <w:rPr>
        <w:i w:val="0"/>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6EF729E"/>
    <w:multiLevelType w:val="hybridMultilevel"/>
    <w:tmpl w:val="BA62E40A"/>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743284B"/>
    <w:multiLevelType w:val="hybridMultilevel"/>
    <w:tmpl w:val="2092FD12"/>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76238EF"/>
    <w:multiLevelType w:val="hybridMultilevel"/>
    <w:tmpl w:val="32DC855E"/>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1B7058DF"/>
    <w:multiLevelType w:val="hybridMultilevel"/>
    <w:tmpl w:val="5ACCCC0C"/>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0B452D7"/>
    <w:multiLevelType w:val="multilevel"/>
    <w:tmpl w:val="5EE4CF58"/>
    <w:lvl w:ilvl="0">
      <w:start w:val="1"/>
      <w:numFmt w:val="decimal"/>
      <w:lvlText w:val="%1."/>
      <w:lvlJc w:val="left"/>
      <w:pPr>
        <w:ind w:left="720" w:hanging="360"/>
      </w:pPr>
    </w:lvl>
    <w:lvl w:ilvl="1">
      <w:start w:val="1"/>
      <w:numFmt w:val="decimal"/>
      <w:isLgl/>
      <w:lvlText w:val="%2."/>
      <w:lvlJc w:val="left"/>
      <w:pPr>
        <w:ind w:left="720" w:hanging="360"/>
      </w:pPr>
      <w:rPr>
        <w:rFonts w:ascii="Arial" w:eastAsiaTheme="minorHAnsi" w:hAnsi="Arial"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223F0CBD"/>
    <w:multiLevelType w:val="multilevel"/>
    <w:tmpl w:val="7BD298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0712756"/>
    <w:multiLevelType w:val="hybridMultilevel"/>
    <w:tmpl w:val="38F43B7A"/>
    <w:lvl w:ilvl="0" w:tplc="22404AE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916839"/>
    <w:multiLevelType w:val="multilevel"/>
    <w:tmpl w:val="BBECF6B2"/>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31C2266B"/>
    <w:multiLevelType w:val="hybridMultilevel"/>
    <w:tmpl w:val="29D88D1C"/>
    <w:lvl w:ilvl="0" w:tplc="33689AB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185EC1"/>
    <w:multiLevelType w:val="hybridMultilevel"/>
    <w:tmpl w:val="DCF433A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364C2FE9"/>
    <w:multiLevelType w:val="hybridMultilevel"/>
    <w:tmpl w:val="56D824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E2D1494"/>
    <w:multiLevelType w:val="hybridMultilevel"/>
    <w:tmpl w:val="2AC65FA2"/>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3E5C7DF4"/>
    <w:multiLevelType w:val="hybridMultilevel"/>
    <w:tmpl w:val="8A50C014"/>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47EA2E4A"/>
    <w:multiLevelType w:val="hybridMultilevel"/>
    <w:tmpl w:val="5CA24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AD7DE7"/>
    <w:multiLevelType w:val="hybridMultilevel"/>
    <w:tmpl w:val="BFACA98E"/>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4DBB35D0"/>
    <w:multiLevelType w:val="hybridMultilevel"/>
    <w:tmpl w:val="A9328F28"/>
    <w:lvl w:ilvl="0" w:tplc="7DE4226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BD3CFD"/>
    <w:multiLevelType w:val="hybridMultilevel"/>
    <w:tmpl w:val="CD9681DA"/>
    <w:lvl w:ilvl="0" w:tplc="33689AB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2403B1"/>
    <w:multiLevelType w:val="hybridMultilevel"/>
    <w:tmpl w:val="AB1A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461545"/>
    <w:multiLevelType w:val="hybridMultilevel"/>
    <w:tmpl w:val="FC40B92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5AFD711A"/>
    <w:multiLevelType w:val="hybridMultilevel"/>
    <w:tmpl w:val="9446E47A"/>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5C805290"/>
    <w:multiLevelType w:val="hybridMultilevel"/>
    <w:tmpl w:val="32682C96"/>
    <w:lvl w:ilvl="0" w:tplc="6D0CF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4A72A5"/>
    <w:multiLevelType w:val="hybridMultilevel"/>
    <w:tmpl w:val="A1164D16"/>
    <w:lvl w:ilvl="0" w:tplc="AAE8036C">
      <w:start w:val="1"/>
      <w:numFmt w:val="low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6297BDC"/>
    <w:multiLevelType w:val="hybridMultilevel"/>
    <w:tmpl w:val="52A05572"/>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DA81D60"/>
    <w:multiLevelType w:val="hybridMultilevel"/>
    <w:tmpl w:val="2FCE7D36"/>
    <w:lvl w:ilvl="0" w:tplc="2702C0FE">
      <w:start w:val="1"/>
      <w:numFmt w:val="decimal"/>
      <w:lvlText w:val="%1."/>
      <w:lvlJc w:val="left"/>
      <w:pPr>
        <w:tabs>
          <w:tab w:val="num" w:pos="502"/>
        </w:tabs>
        <w:ind w:left="502"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76A02DD2"/>
    <w:multiLevelType w:val="hybridMultilevel"/>
    <w:tmpl w:val="FCCCA5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A315F1"/>
    <w:multiLevelType w:val="multilevel"/>
    <w:tmpl w:val="8AAEBEA6"/>
    <w:lvl w:ilvl="0">
      <w:start w:val="1"/>
      <w:numFmt w:val="decimal"/>
      <w:pStyle w:val="Heading1"/>
      <w:lvlText w:val="%1."/>
      <w:lvlJc w:val="left"/>
      <w:pPr>
        <w:tabs>
          <w:tab w:val="num" w:pos="720"/>
        </w:tabs>
        <w:ind w:left="720" w:hanging="360"/>
      </w:pPr>
      <w:rPr>
        <w:rFonts w:hint="default"/>
        <w:b/>
        <w:i w:val="0"/>
        <w:color w:val="auto"/>
        <w:sz w:val="24"/>
      </w:rPr>
    </w:lvl>
    <w:lvl w:ilvl="1">
      <w:start w:val="1"/>
      <w:numFmt w:val="decimal"/>
      <w:isLgl/>
      <w:lvlText w:val="%1.%2"/>
      <w:lvlJc w:val="left"/>
      <w:pPr>
        <w:ind w:left="720" w:hanging="360"/>
      </w:pPr>
      <w:rPr>
        <w:rFonts w:hint="default"/>
        <w:b/>
        <w:i w:val="0"/>
        <w:sz w:val="24"/>
        <w:u w:val="none"/>
      </w:rPr>
    </w:lvl>
    <w:lvl w:ilvl="2">
      <w:start w:val="1"/>
      <w:numFmt w:val="decimal"/>
      <w:isLgl/>
      <w:lvlText w:val="%3."/>
      <w:lvlJc w:val="left"/>
      <w:pPr>
        <w:ind w:left="990" w:hanging="720"/>
      </w:pPr>
      <w:rPr>
        <w:rFonts w:ascii="Arial" w:eastAsia="Times New Roman" w:hAnsi="Arial" w:cs="Times New Roman"/>
        <w:sz w:val="24"/>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num w:numId="1">
    <w:abstractNumId w:val="13"/>
  </w:num>
  <w:num w:numId="2">
    <w:abstractNumId w:val="33"/>
  </w:num>
  <w:num w:numId="3">
    <w:abstractNumId w:val="26"/>
  </w:num>
  <w:num w:numId="4">
    <w:abstractNumId w:val="25"/>
  </w:num>
  <w:num w:numId="5">
    <w:abstractNumId w:val="22"/>
  </w:num>
  <w:num w:numId="6">
    <w:abstractNumId w:val="30"/>
  </w:num>
  <w:num w:numId="7">
    <w:abstractNumId w:val="19"/>
  </w:num>
  <w:num w:numId="8">
    <w:abstractNumId w:val="5"/>
  </w:num>
  <w:num w:numId="9">
    <w:abstractNumId w:val="2"/>
  </w:num>
  <w:num w:numId="10">
    <w:abstractNumId w:val="10"/>
  </w:num>
  <w:num w:numId="11">
    <w:abstractNumId w:val="23"/>
  </w:num>
  <w:num w:numId="12">
    <w:abstractNumId w:val="32"/>
  </w:num>
  <w:num w:numId="13">
    <w:abstractNumId w:val="12"/>
  </w:num>
  <w:num w:numId="14">
    <w:abstractNumId w:val="9"/>
  </w:num>
  <w:num w:numId="15">
    <w:abstractNumId w:val="11"/>
  </w:num>
  <w:num w:numId="16">
    <w:abstractNumId w:val="8"/>
  </w:num>
  <w:num w:numId="17">
    <w:abstractNumId w:val="21"/>
  </w:num>
  <w:num w:numId="18">
    <w:abstractNumId w:val="0"/>
  </w:num>
  <w:num w:numId="19">
    <w:abstractNumId w:val="28"/>
  </w:num>
  <w:num w:numId="20">
    <w:abstractNumId w:val="34"/>
  </w:num>
  <w:num w:numId="21">
    <w:abstractNumId w:val="20"/>
  </w:num>
  <w:num w:numId="22">
    <w:abstractNumId w:val="31"/>
  </w:num>
  <w:num w:numId="23">
    <w:abstractNumId w:val="4"/>
  </w:num>
  <w:num w:numId="24">
    <w:abstractNumId w:val="17"/>
  </w:num>
  <w:num w:numId="25">
    <w:abstractNumId w:val="3"/>
  </w:num>
  <w:num w:numId="26">
    <w:abstractNumId w:val="29"/>
  </w:num>
  <w:num w:numId="27">
    <w:abstractNumId w:val="1"/>
  </w:num>
  <w:num w:numId="28">
    <w:abstractNumId w:val="16"/>
  </w:num>
  <w:num w:numId="29">
    <w:abstractNumId w:val="7"/>
  </w:num>
  <w:num w:numId="30">
    <w:abstractNumId w:val="15"/>
  </w:num>
  <w:num w:numId="31">
    <w:abstractNumId w:val="18"/>
  </w:num>
  <w:num w:numId="32">
    <w:abstractNumId w:val="24"/>
  </w:num>
  <w:num w:numId="33">
    <w:abstractNumId w:val="27"/>
  </w:num>
  <w:num w:numId="34">
    <w:abstractNumId w:val="14"/>
  </w:num>
  <w:num w:numId="35">
    <w:abstractNumId w:val="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F31DB"/>
    <w:rsid w:val="00022FA6"/>
    <w:rsid w:val="00044E83"/>
    <w:rsid w:val="000534D9"/>
    <w:rsid w:val="00056761"/>
    <w:rsid w:val="00062E6A"/>
    <w:rsid w:val="00064A67"/>
    <w:rsid w:val="000773E4"/>
    <w:rsid w:val="000B0934"/>
    <w:rsid w:val="000B1A97"/>
    <w:rsid w:val="000E37B0"/>
    <w:rsid w:val="00107C0F"/>
    <w:rsid w:val="00136D63"/>
    <w:rsid w:val="0014251B"/>
    <w:rsid w:val="001641D0"/>
    <w:rsid w:val="00177A03"/>
    <w:rsid w:val="00197396"/>
    <w:rsid w:val="001B24E2"/>
    <w:rsid w:val="001C1284"/>
    <w:rsid w:val="001D47A4"/>
    <w:rsid w:val="001E61D8"/>
    <w:rsid w:val="00200424"/>
    <w:rsid w:val="00211772"/>
    <w:rsid w:val="00214A2D"/>
    <w:rsid w:val="00215F43"/>
    <w:rsid w:val="00222915"/>
    <w:rsid w:val="00230ED4"/>
    <w:rsid w:val="00232FC9"/>
    <w:rsid w:val="00236777"/>
    <w:rsid w:val="00242B69"/>
    <w:rsid w:val="00244275"/>
    <w:rsid w:val="00253606"/>
    <w:rsid w:val="00253DDB"/>
    <w:rsid w:val="0025478D"/>
    <w:rsid w:val="00281BC7"/>
    <w:rsid w:val="002833FC"/>
    <w:rsid w:val="002857D2"/>
    <w:rsid w:val="002B0B82"/>
    <w:rsid w:val="002B3A58"/>
    <w:rsid w:val="002B77DB"/>
    <w:rsid w:val="002C2F35"/>
    <w:rsid w:val="002C693B"/>
    <w:rsid w:val="002F4916"/>
    <w:rsid w:val="002F69F9"/>
    <w:rsid w:val="002F71DE"/>
    <w:rsid w:val="003200E7"/>
    <w:rsid w:val="0032423E"/>
    <w:rsid w:val="003247F5"/>
    <w:rsid w:val="00324F86"/>
    <w:rsid w:val="00326E67"/>
    <w:rsid w:val="00361719"/>
    <w:rsid w:val="0038730A"/>
    <w:rsid w:val="00394357"/>
    <w:rsid w:val="003C0041"/>
    <w:rsid w:val="003C3109"/>
    <w:rsid w:val="003C524B"/>
    <w:rsid w:val="003D3D41"/>
    <w:rsid w:val="003D73C9"/>
    <w:rsid w:val="003E349A"/>
    <w:rsid w:val="00406778"/>
    <w:rsid w:val="00413296"/>
    <w:rsid w:val="00420A7F"/>
    <w:rsid w:val="0042100F"/>
    <w:rsid w:val="00437571"/>
    <w:rsid w:val="0046264A"/>
    <w:rsid w:val="00472C4D"/>
    <w:rsid w:val="00485083"/>
    <w:rsid w:val="004B3A43"/>
    <w:rsid w:val="004C3568"/>
    <w:rsid w:val="004D2F7D"/>
    <w:rsid w:val="004D7BC4"/>
    <w:rsid w:val="00503D5D"/>
    <w:rsid w:val="00573F73"/>
    <w:rsid w:val="00592FF2"/>
    <w:rsid w:val="005A7E0A"/>
    <w:rsid w:val="005B0CC4"/>
    <w:rsid w:val="005B6EC8"/>
    <w:rsid w:val="005C184E"/>
    <w:rsid w:val="005C3842"/>
    <w:rsid w:val="005D46B7"/>
    <w:rsid w:val="005F2A74"/>
    <w:rsid w:val="006002C9"/>
    <w:rsid w:val="00614613"/>
    <w:rsid w:val="00623608"/>
    <w:rsid w:val="00644A83"/>
    <w:rsid w:val="0066091E"/>
    <w:rsid w:val="00680E52"/>
    <w:rsid w:val="00684304"/>
    <w:rsid w:val="00686A56"/>
    <w:rsid w:val="00692611"/>
    <w:rsid w:val="006957D2"/>
    <w:rsid w:val="006C5FFD"/>
    <w:rsid w:val="006D4712"/>
    <w:rsid w:val="006F21E7"/>
    <w:rsid w:val="006F7BDE"/>
    <w:rsid w:val="007053F0"/>
    <w:rsid w:val="00722CAD"/>
    <w:rsid w:val="007277F3"/>
    <w:rsid w:val="0073419A"/>
    <w:rsid w:val="00735C9E"/>
    <w:rsid w:val="00761F78"/>
    <w:rsid w:val="0077031C"/>
    <w:rsid w:val="00786425"/>
    <w:rsid w:val="007C7903"/>
    <w:rsid w:val="007E6B44"/>
    <w:rsid w:val="008309D6"/>
    <w:rsid w:val="0083370F"/>
    <w:rsid w:val="00836F86"/>
    <w:rsid w:val="008469A6"/>
    <w:rsid w:val="00856DF4"/>
    <w:rsid w:val="00867340"/>
    <w:rsid w:val="00871837"/>
    <w:rsid w:val="00890E4F"/>
    <w:rsid w:val="00897326"/>
    <w:rsid w:val="008A47AB"/>
    <w:rsid w:val="008A69DA"/>
    <w:rsid w:val="008C64E4"/>
    <w:rsid w:val="008E42AF"/>
    <w:rsid w:val="008E5BE2"/>
    <w:rsid w:val="008E6202"/>
    <w:rsid w:val="008F44F4"/>
    <w:rsid w:val="008F4CE7"/>
    <w:rsid w:val="00941213"/>
    <w:rsid w:val="00946F28"/>
    <w:rsid w:val="00975498"/>
    <w:rsid w:val="00975CBF"/>
    <w:rsid w:val="0099039B"/>
    <w:rsid w:val="009B7D44"/>
    <w:rsid w:val="009C3248"/>
    <w:rsid w:val="009D51DC"/>
    <w:rsid w:val="009E34A4"/>
    <w:rsid w:val="009F4B98"/>
    <w:rsid w:val="00A04522"/>
    <w:rsid w:val="00A12233"/>
    <w:rsid w:val="00A1224D"/>
    <w:rsid w:val="00A25687"/>
    <w:rsid w:val="00A27190"/>
    <w:rsid w:val="00A40081"/>
    <w:rsid w:val="00A52B9F"/>
    <w:rsid w:val="00A718DF"/>
    <w:rsid w:val="00A93535"/>
    <w:rsid w:val="00A93F6B"/>
    <w:rsid w:val="00AA6DED"/>
    <w:rsid w:val="00AB399B"/>
    <w:rsid w:val="00AD0C7B"/>
    <w:rsid w:val="00AD1FA7"/>
    <w:rsid w:val="00AE3D3D"/>
    <w:rsid w:val="00AE7429"/>
    <w:rsid w:val="00AF147D"/>
    <w:rsid w:val="00B1043F"/>
    <w:rsid w:val="00B1061D"/>
    <w:rsid w:val="00B12EE1"/>
    <w:rsid w:val="00B31FA8"/>
    <w:rsid w:val="00B61EBD"/>
    <w:rsid w:val="00B6729F"/>
    <w:rsid w:val="00B93613"/>
    <w:rsid w:val="00BA0395"/>
    <w:rsid w:val="00BA5AB0"/>
    <w:rsid w:val="00BD5719"/>
    <w:rsid w:val="00BF42D1"/>
    <w:rsid w:val="00C10C62"/>
    <w:rsid w:val="00C2406B"/>
    <w:rsid w:val="00C24939"/>
    <w:rsid w:val="00C352B3"/>
    <w:rsid w:val="00C439C8"/>
    <w:rsid w:val="00C8750D"/>
    <w:rsid w:val="00C92F3C"/>
    <w:rsid w:val="00C937C9"/>
    <w:rsid w:val="00CA4700"/>
    <w:rsid w:val="00CA7029"/>
    <w:rsid w:val="00CB3641"/>
    <w:rsid w:val="00CC25A0"/>
    <w:rsid w:val="00CC5ACA"/>
    <w:rsid w:val="00CD1142"/>
    <w:rsid w:val="00CE1637"/>
    <w:rsid w:val="00D2752C"/>
    <w:rsid w:val="00D4658F"/>
    <w:rsid w:val="00D55A2F"/>
    <w:rsid w:val="00D7650B"/>
    <w:rsid w:val="00D803D6"/>
    <w:rsid w:val="00D83FDB"/>
    <w:rsid w:val="00D87F7A"/>
    <w:rsid w:val="00DA0B06"/>
    <w:rsid w:val="00DA45EA"/>
    <w:rsid w:val="00DB1DAD"/>
    <w:rsid w:val="00DC0A0A"/>
    <w:rsid w:val="00DD26F1"/>
    <w:rsid w:val="00DE4E6A"/>
    <w:rsid w:val="00DF0F8C"/>
    <w:rsid w:val="00E07505"/>
    <w:rsid w:val="00E1093A"/>
    <w:rsid w:val="00E16FF3"/>
    <w:rsid w:val="00E20F4A"/>
    <w:rsid w:val="00E25271"/>
    <w:rsid w:val="00E603D4"/>
    <w:rsid w:val="00E65FAC"/>
    <w:rsid w:val="00E72898"/>
    <w:rsid w:val="00EC6B35"/>
    <w:rsid w:val="00ED0CF8"/>
    <w:rsid w:val="00EF2334"/>
    <w:rsid w:val="00EF31DB"/>
    <w:rsid w:val="00F03F02"/>
    <w:rsid w:val="00F06846"/>
    <w:rsid w:val="00F07EB0"/>
    <w:rsid w:val="00F10131"/>
    <w:rsid w:val="00F17089"/>
    <w:rsid w:val="00F46A76"/>
    <w:rsid w:val="00F56900"/>
    <w:rsid w:val="00F87602"/>
    <w:rsid w:val="00FE6A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31C"/>
  </w:style>
  <w:style w:type="paragraph" w:styleId="Heading1">
    <w:name w:val="heading 1"/>
    <w:basedOn w:val="Normal"/>
    <w:next w:val="Normal"/>
    <w:link w:val="Heading1Char"/>
    <w:qFormat/>
    <w:rsid w:val="00C24939"/>
    <w:pPr>
      <w:numPr>
        <w:numId w:val="20"/>
      </w:numPr>
      <w:tabs>
        <w:tab w:val="left" w:pos="90"/>
        <w:tab w:val="left" w:pos="270"/>
      </w:tabs>
      <w:spacing w:before="120" w:after="0" w:line="300" w:lineRule="atLeast"/>
      <w:jc w:val="both"/>
      <w:outlineLvl w:val="0"/>
    </w:pPr>
    <w:rPr>
      <w:rFonts w:eastAsia="Times New Roman" w:cs="Times New Roman"/>
      <w:b/>
      <w:szCs w:val="20"/>
      <w:lang w:val="el-GR"/>
    </w:rPr>
  </w:style>
  <w:style w:type="paragraph" w:styleId="Heading2">
    <w:name w:val="heading 2"/>
    <w:basedOn w:val="Normal"/>
    <w:next w:val="Normal"/>
    <w:link w:val="Heading2Char"/>
    <w:uiPriority w:val="9"/>
    <w:semiHidden/>
    <w:unhideWhenUsed/>
    <w:qFormat/>
    <w:rsid w:val="005D46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1DB"/>
    <w:pPr>
      <w:ind w:left="720"/>
      <w:contextualSpacing/>
    </w:pPr>
  </w:style>
  <w:style w:type="character" w:styleId="Hyperlink">
    <w:name w:val="Hyperlink"/>
    <w:basedOn w:val="DefaultParagraphFont"/>
    <w:uiPriority w:val="99"/>
    <w:unhideWhenUsed/>
    <w:rsid w:val="00761F78"/>
    <w:rPr>
      <w:color w:val="0000FF" w:themeColor="hyperlink"/>
      <w:u w:val="single"/>
    </w:rPr>
  </w:style>
  <w:style w:type="table" w:styleId="TableGrid">
    <w:name w:val="Table Grid"/>
    <w:basedOn w:val="TableNormal"/>
    <w:uiPriority w:val="59"/>
    <w:rsid w:val="00727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24939"/>
    <w:rPr>
      <w:rFonts w:eastAsia="Times New Roman" w:cs="Times New Roman"/>
      <w:b/>
      <w:szCs w:val="20"/>
      <w:lang w:val="el-GR"/>
    </w:rPr>
  </w:style>
  <w:style w:type="paragraph" w:styleId="BodyText">
    <w:name w:val="Body Text"/>
    <w:aliases w:val=" Char"/>
    <w:basedOn w:val="Normal"/>
    <w:link w:val="BodyTextChar"/>
    <w:rsid w:val="00C24939"/>
    <w:pPr>
      <w:spacing w:after="0" w:line="240" w:lineRule="auto"/>
    </w:pPr>
    <w:rPr>
      <w:rFonts w:eastAsia="Times New Roman" w:cs="Times New Roman"/>
      <w:sz w:val="22"/>
      <w:szCs w:val="20"/>
      <w:lang w:val="en-NZ"/>
    </w:rPr>
  </w:style>
  <w:style w:type="character" w:customStyle="1" w:styleId="BodyTextChar">
    <w:name w:val="Body Text Char"/>
    <w:aliases w:val=" Char Char"/>
    <w:basedOn w:val="DefaultParagraphFont"/>
    <w:link w:val="BodyText"/>
    <w:rsid w:val="00C24939"/>
    <w:rPr>
      <w:rFonts w:eastAsia="Times New Roman" w:cs="Times New Roman"/>
      <w:sz w:val="22"/>
      <w:szCs w:val="20"/>
      <w:lang w:val="en-NZ"/>
    </w:rPr>
  </w:style>
  <w:style w:type="paragraph" w:customStyle="1" w:styleId="BodyL">
    <w:name w:val="Body L"/>
    <w:basedOn w:val="Normal"/>
    <w:rsid w:val="00C24939"/>
    <w:pPr>
      <w:spacing w:before="240" w:after="0" w:line="360" w:lineRule="atLeast"/>
      <w:jc w:val="both"/>
    </w:pPr>
    <w:rPr>
      <w:rFonts w:ascii="UB-Times" w:eastAsia="Times New Roman" w:hAnsi="UB-Times" w:cs="Times New Roman"/>
      <w:sz w:val="22"/>
      <w:szCs w:val="20"/>
      <w:lang w:val="en-GB" w:eastAsia="el-GR"/>
    </w:rPr>
  </w:style>
  <w:style w:type="paragraph" w:customStyle="1" w:styleId="NUMBodyText4">
    <w:name w:val="NUMBodyText4"/>
    <w:basedOn w:val="Normal"/>
    <w:rsid w:val="00B61EBD"/>
    <w:pPr>
      <w:spacing w:after="0" w:line="240" w:lineRule="auto"/>
    </w:pPr>
    <w:rPr>
      <w:rFonts w:ascii="Times New Roman" w:eastAsia="Times New Roman" w:hAnsi="Times New Roman" w:cs="Times New Roman"/>
      <w:sz w:val="20"/>
      <w:szCs w:val="20"/>
      <w:lang w:val="en-GB"/>
    </w:rPr>
  </w:style>
  <w:style w:type="paragraph" w:styleId="Header">
    <w:name w:val="header"/>
    <w:basedOn w:val="Normal"/>
    <w:link w:val="HeaderChar"/>
    <w:uiPriority w:val="99"/>
    <w:semiHidden/>
    <w:unhideWhenUsed/>
    <w:rsid w:val="003873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730A"/>
  </w:style>
  <w:style w:type="paragraph" w:styleId="Footer">
    <w:name w:val="footer"/>
    <w:basedOn w:val="Normal"/>
    <w:link w:val="FooterChar"/>
    <w:uiPriority w:val="99"/>
    <w:unhideWhenUsed/>
    <w:rsid w:val="00387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30A"/>
  </w:style>
  <w:style w:type="paragraph" w:styleId="BalloonText">
    <w:name w:val="Balloon Text"/>
    <w:basedOn w:val="Normal"/>
    <w:link w:val="BalloonTextChar"/>
    <w:uiPriority w:val="99"/>
    <w:semiHidden/>
    <w:unhideWhenUsed/>
    <w:rsid w:val="00695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7D2"/>
    <w:rPr>
      <w:rFonts w:ascii="Tahoma" w:hAnsi="Tahoma" w:cs="Tahoma"/>
      <w:sz w:val="16"/>
      <w:szCs w:val="16"/>
    </w:rPr>
  </w:style>
  <w:style w:type="table" w:customStyle="1" w:styleId="LightList1">
    <w:name w:val="Light List1"/>
    <w:basedOn w:val="TableNormal"/>
    <w:uiPriority w:val="61"/>
    <w:rsid w:val="0005676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List11">
    <w:name w:val="Medium List 11"/>
    <w:basedOn w:val="TableNormal"/>
    <w:uiPriority w:val="65"/>
    <w:rsid w:val="00056761"/>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olorfulList-Accent1">
    <w:name w:val="Colorful List Accent 1"/>
    <w:basedOn w:val="TableNormal"/>
    <w:uiPriority w:val="72"/>
    <w:rsid w:val="0005676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uiPriority w:val="9"/>
    <w:semiHidden/>
    <w:rsid w:val="005D46B7"/>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unhideWhenUsed/>
    <w:rsid w:val="00735C9E"/>
    <w:pPr>
      <w:spacing w:after="120" w:line="480" w:lineRule="auto"/>
      <w:ind w:left="283"/>
    </w:pPr>
  </w:style>
  <w:style w:type="character" w:customStyle="1" w:styleId="BodyTextIndent2Char">
    <w:name w:val="Body Text Indent 2 Char"/>
    <w:basedOn w:val="DefaultParagraphFont"/>
    <w:link w:val="BodyTextIndent2"/>
    <w:uiPriority w:val="99"/>
    <w:rsid w:val="00735C9E"/>
  </w:style>
  <w:style w:type="paragraph" w:styleId="NoSpacing">
    <w:name w:val="No Spacing"/>
    <w:uiPriority w:val="1"/>
    <w:qFormat/>
    <w:rsid w:val="00735C9E"/>
    <w:pPr>
      <w:spacing w:after="0" w:line="240" w:lineRule="auto"/>
    </w:pPr>
    <w:rPr>
      <w:rFonts w:ascii="Calibri" w:eastAsia="Calibri" w:hAnsi="Calibri" w:cs="Times New Roman"/>
      <w:sz w:val="22"/>
      <w:lang w:val="el-GR"/>
    </w:rPr>
  </w:style>
  <w:style w:type="paragraph" w:customStyle="1" w:styleId="a">
    <w:name w:val="Óþìá êåéìÝíïõ"/>
    <w:basedOn w:val="Normal"/>
    <w:rsid w:val="00735C9E"/>
    <w:pPr>
      <w:widowControl w:val="0"/>
      <w:spacing w:after="0" w:line="360" w:lineRule="auto"/>
      <w:jc w:val="both"/>
    </w:pPr>
    <w:rPr>
      <w:rFonts w:ascii="Times New Roman" w:eastAsia="Times New Roman" w:hAnsi="Times New Roman" w:cs="Times New Roman"/>
      <w:sz w:val="22"/>
      <w:szCs w:val="20"/>
      <w:lang w:val="el-GR"/>
    </w:rPr>
  </w:style>
  <w:style w:type="paragraph" w:styleId="Title">
    <w:name w:val="Title"/>
    <w:basedOn w:val="Normal"/>
    <w:link w:val="TitleChar"/>
    <w:qFormat/>
    <w:rsid w:val="00735C9E"/>
    <w:pPr>
      <w:spacing w:after="0" w:line="240" w:lineRule="auto"/>
      <w:ind w:left="561" w:right="-376" w:hanging="561"/>
      <w:jc w:val="center"/>
    </w:pPr>
    <w:rPr>
      <w:rFonts w:eastAsia="Times New Roman" w:cs="Arial"/>
      <w:b/>
      <w:bCs/>
      <w:szCs w:val="24"/>
      <w:lang w:val="el-GR" w:eastAsia="el-GR"/>
    </w:rPr>
  </w:style>
  <w:style w:type="character" w:customStyle="1" w:styleId="TitleChar">
    <w:name w:val="Title Char"/>
    <w:basedOn w:val="DefaultParagraphFont"/>
    <w:link w:val="Title"/>
    <w:rsid w:val="00735C9E"/>
    <w:rPr>
      <w:rFonts w:eastAsia="Times New Roman" w:cs="Arial"/>
      <w:b/>
      <w:bCs/>
      <w:szCs w:val="24"/>
      <w:lang w:val="el-GR" w:eastAsia="el-GR"/>
    </w:rPr>
  </w:style>
  <w:style w:type="character" w:styleId="FollowedHyperlink">
    <w:name w:val="FollowedHyperlink"/>
    <w:basedOn w:val="DefaultParagraphFont"/>
    <w:uiPriority w:val="99"/>
    <w:semiHidden/>
    <w:unhideWhenUsed/>
    <w:rsid w:val="006C5FF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eey.gov.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ey.gov.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ek.org.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pavlou@onek.org.cy" TargetMode="External"/><Relationship Id="rId4" Type="http://schemas.openxmlformats.org/officeDocument/2006/relationships/settings" Target="settings.xml"/><Relationship Id="rId9" Type="http://schemas.openxmlformats.org/officeDocument/2006/relationships/hyperlink" Target="http://www.onek.org.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154CE-C068-4E14-BA8D-8ECCAD068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42</Pages>
  <Words>10867</Words>
  <Characters>61946</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Ελισάβετ Παύλου</dc:creator>
  <cp:keywords/>
  <dc:description/>
  <cp:lastModifiedBy> Ελισάβετ Παύλου</cp:lastModifiedBy>
  <cp:revision>17</cp:revision>
  <cp:lastPrinted>2016-08-16T09:48:00Z</cp:lastPrinted>
  <dcterms:created xsi:type="dcterms:W3CDTF">2016-08-11T12:11:00Z</dcterms:created>
  <dcterms:modified xsi:type="dcterms:W3CDTF">2016-10-06T09:34:00Z</dcterms:modified>
</cp:coreProperties>
</file>